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062" w:rsidRDefault="00CC3062" w:rsidP="00CC3062">
      <w:pPr>
        <w:pStyle w:val="Title"/>
      </w:pPr>
      <w:r>
        <w:t>Dialight DACS EtherNet/IP Adapter</w:t>
      </w:r>
    </w:p>
    <w:p w:rsidR="00CC3062" w:rsidRDefault="00CC3062" w:rsidP="00CC3062">
      <w:pPr>
        <w:pStyle w:val="Subtitle"/>
      </w:pPr>
      <w:r>
        <w:t>User Reference Manual</w:t>
      </w:r>
    </w:p>
    <w:p w:rsidR="00CC3062" w:rsidRDefault="00CC3062" w:rsidP="00CC3062">
      <w:pPr>
        <w:rPr>
          <w:rFonts w:eastAsiaTheme="minorEastAsia"/>
          <w:color w:val="5A5A5A" w:themeColor="text1" w:themeTint="A5"/>
          <w:spacing w:val="15"/>
        </w:rPr>
      </w:pPr>
      <w:r>
        <w:br w:type="page"/>
      </w:r>
    </w:p>
    <w:p w:rsidR="00CC3062" w:rsidRDefault="00CC3062" w:rsidP="00CC3062">
      <w:pPr>
        <w:pStyle w:val="Heading1"/>
      </w:pPr>
      <w:r>
        <w:lastRenderedPageBreak/>
        <w:t>Lighting System</w:t>
      </w:r>
    </w:p>
    <w:p w:rsidR="00CC3062" w:rsidRPr="00352D73" w:rsidRDefault="00CC3062" w:rsidP="00CC3062">
      <w:r>
        <w:t>The DACS Lighting System Server provides an automated interface, through which a user can control and monitor all the connected devices in a building-wide light control system.</w:t>
      </w:r>
    </w:p>
    <w:p w:rsidR="00CC3062" w:rsidRDefault="00CC3062" w:rsidP="00CC3062">
      <w:pPr>
        <w:pStyle w:val="Heading2"/>
      </w:pPr>
      <w:r>
        <w:t>Overview</w:t>
      </w:r>
    </w:p>
    <w:p w:rsidR="00CC3062" w:rsidRDefault="00CC3062" w:rsidP="00CC3062">
      <w:r>
        <w:t>A DACS Lighting system consists of multiple ‘nodes’ in a network:</w:t>
      </w:r>
    </w:p>
    <w:p w:rsidR="00CC3062" w:rsidRDefault="00CC3062" w:rsidP="0025204C">
      <w:pPr>
        <w:pStyle w:val="ListParagraph"/>
        <w:widowControl/>
        <w:numPr>
          <w:ilvl w:val="0"/>
          <w:numId w:val="3"/>
        </w:numPr>
        <w:spacing w:after="160" w:line="259" w:lineRule="auto"/>
        <w:contextualSpacing/>
      </w:pPr>
      <w:r w:rsidRPr="00E46DD0">
        <w:rPr>
          <w:b/>
        </w:rPr>
        <w:t>DACS Server</w:t>
      </w:r>
      <w:r>
        <w:t>: The DACS Server is the ‘root’ node of the system.  It controls and monitors all other nodes on the network.</w:t>
      </w:r>
    </w:p>
    <w:p w:rsidR="00CC3062" w:rsidRDefault="00CC3062" w:rsidP="0025204C">
      <w:pPr>
        <w:pStyle w:val="ListParagraph"/>
        <w:widowControl/>
        <w:numPr>
          <w:ilvl w:val="0"/>
          <w:numId w:val="3"/>
        </w:numPr>
        <w:spacing w:after="160" w:line="259" w:lineRule="auto"/>
        <w:contextualSpacing/>
      </w:pPr>
      <w:r w:rsidRPr="00E46DD0">
        <w:rPr>
          <w:b/>
        </w:rPr>
        <w:t>Gateway</w:t>
      </w:r>
      <w:r>
        <w:t>: Gateways interact directly with the DACS Server.  They provide a network junction through which groups of lights and sensors can connect.</w:t>
      </w:r>
    </w:p>
    <w:p w:rsidR="00CC3062" w:rsidRDefault="00CC3062" w:rsidP="0025204C">
      <w:pPr>
        <w:pStyle w:val="ListParagraph"/>
        <w:widowControl/>
        <w:numPr>
          <w:ilvl w:val="0"/>
          <w:numId w:val="3"/>
        </w:numPr>
        <w:spacing w:after="160" w:line="259" w:lineRule="auto"/>
        <w:contextualSpacing/>
      </w:pPr>
      <w:r w:rsidRPr="00E46DD0">
        <w:rPr>
          <w:b/>
        </w:rPr>
        <w:t>Devices</w:t>
      </w:r>
      <w:r>
        <w:t>: “Devices” consist of any lights or sensors which are part of the lighting ecosystem.  Devices participate in the network by connecting to a gateway.</w:t>
      </w:r>
    </w:p>
    <w:p w:rsidR="00CC3062" w:rsidRDefault="00CC3062" w:rsidP="00CC3062">
      <w:r>
        <w:t>In addition to these physical nodes, the DACS Server provides a number of virtual ‘objects’ used for grouping, scheduling, and other diagnostic purposes:</w:t>
      </w:r>
    </w:p>
    <w:p w:rsidR="00CC3062" w:rsidRDefault="00CC3062" w:rsidP="0025204C">
      <w:pPr>
        <w:pStyle w:val="ListParagraph"/>
        <w:widowControl/>
        <w:numPr>
          <w:ilvl w:val="0"/>
          <w:numId w:val="4"/>
        </w:numPr>
        <w:spacing w:after="160" w:line="259" w:lineRule="auto"/>
        <w:contextualSpacing/>
      </w:pPr>
      <w:r w:rsidRPr="00E325C0">
        <w:rPr>
          <w:b/>
        </w:rPr>
        <w:t>Groups</w:t>
      </w:r>
      <w:r>
        <w:t>: represent a logical ‘grouping’ of multiple devices.</w:t>
      </w:r>
    </w:p>
    <w:p w:rsidR="00CC3062" w:rsidRDefault="00CC3062" w:rsidP="0025204C">
      <w:pPr>
        <w:pStyle w:val="ListParagraph"/>
        <w:widowControl/>
        <w:numPr>
          <w:ilvl w:val="0"/>
          <w:numId w:val="4"/>
        </w:numPr>
        <w:spacing w:after="160" w:line="259" w:lineRule="auto"/>
        <w:contextualSpacing/>
      </w:pPr>
      <w:r w:rsidRPr="00E325C0">
        <w:rPr>
          <w:b/>
        </w:rPr>
        <w:t>Schedules</w:t>
      </w:r>
      <w:r>
        <w:t>: contain a list of logical rules, used for controlling the behavior of the lighting system.</w:t>
      </w:r>
    </w:p>
    <w:p w:rsidR="00CC3062" w:rsidRDefault="00CC3062" w:rsidP="0025204C">
      <w:pPr>
        <w:pStyle w:val="ListParagraph"/>
        <w:widowControl/>
        <w:numPr>
          <w:ilvl w:val="0"/>
          <w:numId w:val="4"/>
        </w:numPr>
        <w:spacing w:after="160" w:line="259" w:lineRule="auto"/>
        <w:contextualSpacing/>
      </w:pPr>
      <w:r w:rsidRPr="00E325C0">
        <w:rPr>
          <w:b/>
        </w:rPr>
        <w:t>Alerts</w:t>
      </w:r>
      <w:r>
        <w:t>: contain important diagnostic information intended for the system administrator.</w:t>
      </w:r>
    </w:p>
    <w:p w:rsidR="00CC3062" w:rsidRDefault="00CC3062" w:rsidP="00CC3062">
      <w:r>
        <w:t>An example of a typical lighting system tree is provided in the following chart:</w:t>
      </w:r>
    </w:p>
    <w:p w:rsidR="00CC3062" w:rsidRDefault="00CC3062" w:rsidP="00CC3062">
      <w:pPr>
        <w:jc w:val="center"/>
      </w:pPr>
      <w:r>
        <w:object w:dxaOrig="9316"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4.8pt" o:ole="">
            <v:imagedata r:id="rId8" o:title=""/>
          </v:shape>
          <o:OLEObject Type="Embed" ProgID="Visio.Drawing.15" ShapeID="_x0000_i1025" DrawAspect="Content" ObjectID="_1538544679" r:id="rId9"/>
        </w:object>
      </w:r>
    </w:p>
    <w:p w:rsidR="00CC3062" w:rsidRPr="00352D73" w:rsidRDefault="00CC3062" w:rsidP="00CC3062">
      <w:pPr>
        <w:jc w:val="center"/>
      </w:pPr>
      <w:r>
        <w:rPr>
          <w:noProof/>
        </w:rPr>
        <mc:AlternateContent>
          <mc:Choice Requires="wps">
            <w:drawing>
              <wp:inline distT="0" distB="0" distL="0" distR="0" wp14:anchorId="5E6F090E" wp14:editId="64BB4EB4">
                <wp:extent cx="5410200" cy="43815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438150"/>
                        </a:xfrm>
                        <a:prstGeom prst="rect">
                          <a:avLst/>
                        </a:prstGeom>
                        <a:solidFill>
                          <a:srgbClr val="FFFFFF"/>
                        </a:solidFill>
                        <a:ln w="9525">
                          <a:solidFill>
                            <a:srgbClr val="000000"/>
                          </a:solidFill>
                          <a:miter lim="800000"/>
                          <a:headEnd/>
                          <a:tailEnd/>
                        </a:ln>
                      </wps:spPr>
                      <wps:txbx>
                        <w:txbxContent>
                          <w:p w:rsidR="000A05D4" w:rsidRDefault="000A05D4" w:rsidP="00CC3062">
                            <w:r w:rsidRPr="000E52DC">
                              <w:rPr>
                                <w:b/>
                              </w:rPr>
                              <w:t>Note</w:t>
                            </w:r>
                            <w:r>
                              <w:t>: Every gateway, device, group, schedule and alert provides a unique “UID” string value, with which it can be identified or addressed.</w:t>
                            </w:r>
                          </w:p>
                        </w:txbxContent>
                      </wps:txbx>
                      <wps:bodyPr rot="0" vert="horz" wrap="square" lIns="91440" tIns="45720" rIns="91440" bIns="45720" anchor="t" anchorCtr="0">
                        <a:noAutofit/>
                      </wps:bodyPr>
                    </wps:wsp>
                  </a:graphicData>
                </a:graphic>
              </wp:inline>
            </w:drawing>
          </mc:Choice>
          <mc:Fallback>
            <w:pict>
              <v:shapetype w14:anchorId="5E6F090E" id="_x0000_t202" coordsize="21600,21600" o:spt="202" path="m,l,21600r21600,l21600,xe">
                <v:stroke joinstyle="miter"/>
                <v:path gradientshapeok="t" o:connecttype="rect"/>
              </v:shapetype>
              <v:shape id="Text Box 2" o:spid="_x0000_s1026" type="#_x0000_t202" style="width:426pt;height: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">
                <v:textbox>
                  <w:txbxContent>
                    <w:p w:rsidR="000A05D4" w:rsidRDefault="000A05D4" w:rsidP="00CC3062">
                      <w:r w:rsidRPr="000E52DC">
                        <w:rPr>
                          <w:b/>
                        </w:rPr>
                        <w:t>Note</w:t>
                      </w:r>
                      <w:r>
                        <w:t>: Every gateway, device, group, schedule and alert provides a unique “UID” string value, with which it can be identified or addressed.</w:t>
                      </w:r>
                    </w:p>
                  </w:txbxContent>
                </v:textbox>
                <w10:anchorlock/>
              </v:shape>
            </w:pict>
          </mc:Fallback>
        </mc:AlternateContent>
      </w:r>
    </w:p>
    <w:p w:rsidR="00CC3062" w:rsidRDefault="00CC3062" w:rsidP="00CC3062">
      <w:pPr>
        <w:rPr>
          <w:rFonts w:asciiTheme="majorHAnsi" w:eastAsiaTheme="majorEastAsia" w:hAnsiTheme="majorHAnsi" w:cstheme="majorBidi"/>
          <w:color w:val="365F91" w:themeColor="accent1" w:themeShade="BF"/>
          <w:sz w:val="26"/>
          <w:szCs w:val="26"/>
        </w:rPr>
      </w:pPr>
      <w:r>
        <w:br w:type="page"/>
      </w:r>
      <w:bookmarkStart w:id="0" w:name="_GoBack"/>
      <w:bookmarkEnd w:id="0"/>
    </w:p>
    <w:p w:rsidR="00CC3062" w:rsidRDefault="00CC3062" w:rsidP="00CC3062">
      <w:pPr>
        <w:pStyle w:val="Heading2"/>
      </w:pPr>
      <w:r>
        <w:lastRenderedPageBreak/>
        <w:t>EtherNet/IP Connectivity</w:t>
      </w:r>
    </w:p>
    <w:p w:rsidR="00CC3062" w:rsidRDefault="00CC3062" w:rsidP="00CC3062">
      <w:r>
        <w:t>The DACS Server provides EtherNet/IP connectivity, via an Adapter interface running on the server itself.  This EtherNet/IP Adapter acts as a protocol bridge between a PLC (or compatible EtherNet/IP device) and all participating nodes and objects in the Dialight lighting control system.</w:t>
      </w:r>
    </w:p>
    <w:p w:rsidR="00CC3062" w:rsidRDefault="00CC3062" w:rsidP="00CC3062">
      <w:r>
        <w:t xml:space="preserve">All devices, gateways, groups, schedules and alerts in the DACS lighting system are modeled as a series of “DACS Objects,” which are uniquely identified by a string </w:t>
      </w:r>
      <w:r w:rsidRPr="006C18D3">
        <w:rPr>
          <w:i/>
        </w:rPr>
        <w:t>UID</w:t>
      </w:r>
      <w:r>
        <w:t xml:space="preserve"> value.  Each DACS Object provides a set of “DACS Object Properties” with read and/or write access.  It is through the various DACS Object Properties that an EtherNet/IP-enabled controller can interact with nodes and affect behavior on the DACS lighting system.</w:t>
      </w:r>
    </w:p>
    <w:p w:rsidR="00CC3062" w:rsidRPr="00B419F8" w:rsidRDefault="00CC3062" w:rsidP="00CC3062">
      <w:r>
        <w:t>On the EtherNet/IP side of the bridge; the application defines a set of vendor-specific EtherNet/IP application objects, through which incoming EtherNet/IP requests are translated and forwarded to the DACS server.  Once a response is received from the DACS server, the adapter converts and delivers the response to the requesting device.  These vendor-specific EtherNet/IP Application Objects are described in further detail in this document.</w:t>
      </w:r>
    </w:p>
    <w:p w:rsidR="00CC3062" w:rsidRDefault="00CC3062" w:rsidP="00CC3062">
      <w:pPr>
        <w:keepNext/>
        <w:jc w:val="center"/>
      </w:pPr>
      <w:r>
        <w:object w:dxaOrig="10365" w:dyaOrig="1635">
          <v:shape id="_x0000_i1026" type="#_x0000_t75" style="width:489.6pt;height:1in" o:ole="">
            <v:imagedata r:id="rId10" o:title=""/>
          </v:shape>
          <o:OLEObject Type="Embed" ProgID="Visio.Drawing.15" ShapeID="_x0000_i1026" DrawAspect="Content" ObjectID="_1538544680" r:id="rId11"/>
        </w:object>
      </w:r>
    </w:p>
    <w:p w:rsidR="00CC3062" w:rsidRDefault="00CC3062" w:rsidP="00CC3062">
      <w:pPr>
        <w:pStyle w:val="Caption"/>
        <w:jc w:val="center"/>
      </w:pPr>
      <w:r>
        <w:t xml:space="preserve">Figure </w:t>
      </w:r>
      <w:fldSimple w:instr=" SEQ Figure \* ARABIC ">
        <w:r>
          <w:rPr>
            <w:noProof/>
          </w:rPr>
          <w:t>1</w:t>
        </w:r>
      </w:fldSimple>
      <w:r w:rsidRPr="00A67ECB">
        <w:t>- Communication between PLC and DACS server</w:t>
      </w:r>
    </w:p>
    <w:p w:rsidR="00CC3062" w:rsidRDefault="00CC3062" w:rsidP="00CC3062">
      <w:r w:rsidRPr="0023610E">
        <w:t xml:space="preserve"> </w:t>
      </w:r>
      <w:r>
        <w:t xml:space="preserve">In addition to the explicit request/response paradigm, an EtherNet/IP-enabled device can </w:t>
      </w:r>
      <w:r>
        <w:rPr>
          <w:i/>
        </w:rPr>
        <w:t>monitor</w:t>
      </w:r>
      <w:r>
        <w:t xml:space="preserve"> the lighting system for changes in state, using a Class 1 I/O connection and reacting to new data.  These changes in state are triggered by “DACS Server Events,” originating from the lighting system.</w:t>
      </w:r>
    </w:p>
    <w:p w:rsidR="00CC3062" w:rsidRDefault="00CC3062" w:rsidP="00CC3062">
      <w:r>
        <w:br w:type="page"/>
      </w:r>
    </w:p>
    <w:p w:rsidR="00CC3062" w:rsidRDefault="00CC3062" w:rsidP="00CC3062">
      <w:pPr>
        <w:pStyle w:val="Heading3"/>
      </w:pPr>
      <w:bookmarkStart w:id="1" w:name="_DACS_Object_Properties"/>
      <w:bookmarkEnd w:id="1"/>
      <w:r>
        <w:lastRenderedPageBreak/>
        <w:t>DACS Object Properties</w:t>
      </w:r>
    </w:p>
    <w:p w:rsidR="00CC3062" w:rsidRDefault="00CC3062" w:rsidP="00CC3062">
      <w:r>
        <w:t>The DACS EtherNet/IP Adapter provides a ‘Get/Set’ API, providing read and/or write access to a DACS Object’s individual properties.  The properties available to the target DACS Object depend on the underlying type; gateway, device, sensor, etc.  Some DACS Object types can inherit groups of properties from a common ‘base’ type.</w:t>
      </w:r>
    </w:p>
    <w:p w:rsidR="00CC3062" w:rsidRDefault="00CC3062" w:rsidP="00CC3062">
      <w:r>
        <w:t>The DACS Server itself provides some ‘root-level’ properties only available by addressing the DACS Server itself, using the reserved UID: “</w:t>
      </w:r>
      <w:r w:rsidRPr="003E5680">
        <w:rPr>
          <w:b/>
        </w:rPr>
        <w:t>Lighting-System</w:t>
      </w:r>
      <w:r>
        <w:t>”.</w:t>
      </w:r>
    </w:p>
    <w:p w:rsidR="00CC3062" w:rsidRDefault="00CC3062" w:rsidP="00CC3062">
      <w:r>
        <w:t>Each property is identified by a unique 16-bit ID.  Each property is reported in its prescribed CIP Data Type.</w:t>
      </w:r>
    </w:p>
    <w:p w:rsidR="00CC3062" w:rsidRDefault="00CC3062" w:rsidP="00CC3062">
      <w:r>
        <w:t>The full list of properties is defined below, including the parent DACS Object ‘type,’ allowable access, the unique ID, and a brief description.  Some properties require additional ‘argument’ parameters.  They are identified in the “Required Args” column.</w:t>
      </w:r>
    </w:p>
    <w:p w:rsidR="00CC3062" w:rsidRPr="00CD79A5" w:rsidRDefault="00CC3062" w:rsidP="00CC3062"/>
    <w:tbl>
      <w:tblPr>
        <w:tblStyle w:val="GridTable4-Accent1"/>
        <w:tblW w:w="9167" w:type="dxa"/>
        <w:tblLayout w:type="fixed"/>
        <w:tblLook w:val="04A0" w:firstRow="1" w:lastRow="0" w:firstColumn="1" w:lastColumn="0" w:noHBand="0" w:noVBand="1"/>
      </w:tblPr>
      <w:tblGrid>
        <w:gridCol w:w="1255"/>
        <w:gridCol w:w="810"/>
        <w:gridCol w:w="2340"/>
        <w:gridCol w:w="1350"/>
        <w:gridCol w:w="2070"/>
        <w:gridCol w:w="1342"/>
      </w:tblGrid>
      <w:tr w:rsidR="00CC3062" w:rsidTr="000A05D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pPr>
              <w:pStyle w:val="NormalIndent"/>
              <w:ind w:left="0"/>
            </w:pPr>
            <w:r>
              <w:t>Property ID</w:t>
            </w:r>
          </w:p>
        </w:tc>
        <w:tc>
          <w:tcPr>
            <w:tcW w:w="81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Access</w:t>
            </w:r>
          </w:p>
        </w:tc>
        <w:tc>
          <w:tcPr>
            <w:tcW w:w="234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Property Name</w:t>
            </w:r>
          </w:p>
        </w:tc>
        <w:tc>
          <w:tcPr>
            <w:tcW w:w="135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CIP Data Type</w:t>
            </w:r>
          </w:p>
        </w:tc>
        <w:tc>
          <w:tcPr>
            <w:tcW w:w="207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c>
          <w:tcPr>
            <w:tcW w:w="1342"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Required Args</w:t>
            </w:r>
          </w:p>
        </w:tc>
      </w:tr>
      <w:tr w:rsidR="00CC3062" w:rsidTr="000A05D4">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pPr>
              <w:spacing w:before="240"/>
            </w:pPr>
            <w:r w:rsidRPr="00AB5CB8">
              <w:rPr>
                <w:i/>
                <w:color w:val="F2F2F2" w:themeColor="background1" w:themeShade="F2"/>
              </w:rPr>
              <w:t>Lighting System</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0x0001</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w:t>
            </w:r>
          </w:p>
        </w:tc>
        <w:tc>
          <w:tcPr>
            <w:tcW w:w="2340" w:type="dxa"/>
          </w:tcPr>
          <w:p w:rsidR="00CC3062" w:rsidRPr="0042658D" w:rsidRDefault="00CC3062" w:rsidP="000A05D4">
            <w:pPr>
              <w:cnfStyle w:val="000000000000" w:firstRow="0" w:lastRow="0" w:firstColumn="0" w:lastColumn="0" w:oddVBand="0" w:evenVBand="0" w:oddHBand="0" w:evenHBand="0" w:firstRowFirstColumn="0" w:firstRowLastColumn="0" w:lastRowFirstColumn="0" w:lastRowLastColumn="0"/>
            </w:pPr>
            <w:r w:rsidRPr="0042658D">
              <w:t>GATEWAY_LIST_SIZE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Pr="00FC7839"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Pr="00FC7839"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0x0002</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61AB5">
              <w:t>Get</w:t>
            </w:r>
          </w:p>
        </w:tc>
        <w:tc>
          <w:tcPr>
            <w:tcW w:w="2340" w:type="dxa"/>
          </w:tcPr>
          <w:p w:rsidR="00CC3062" w:rsidRPr="0042658D" w:rsidRDefault="00CC3062" w:rsidP="000A05D4">
            <w:pPr>
              <w:cnfStyle w:val="000000100000" w:firstRow="0" w:lastRow="0" w:firstColumn="0" w:lastColumn="0" w:oddVBand="0" w:evenVBand="0" w:oddHBand="1" w:evenHBand="0" w:firstRowFirstColumn="0" w:firstRowLastColumn="0" w:lastRowFirstColumn="0" w:lastRowLastColumn="0"/>
            </w:pPr>
            <w:r w:rsidRPr="0042658D">
              <w:t>GATEWAY_LIST_GET_ELEMENT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Return the UID of the Gateway at the specified index</w:t>
            </w:r>
          </w:p>
        </w:tc>
        <w:tc>
          <w:tcPr>
            <w:tcW w:w="1342"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Index of the desired element (UDINT)</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0x0003</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261AB5">
              <w:t>Get</w:t>
            </w:r>
          </w:p>
        </w:tc>
        <w:tc>
          <w:tcPr>
            <w:tcW w:w="2340" w:type="dxa"/>
          </w:tcPr>
          <w:p w:rsidR="00CC3062" w:rsidRPr="0042658D" w:rsidRDefault="00CC3062" w:rsidP="000A05D4">
            <w:pPr>
              <w:cnfStyle w:val="000000000000" w:firstRow="0" w:lastRow="0" w:firstColumn="0" w:lastColumn="0" w:oddVBand="0" w:evenVBand="0" w:oddHBand="0" w:evenHBand="0" w:firstRowFirstColumn="0" w:firstRowLastColumn="0" w:lastRowFirstColumn="0" w:lastRowLastColumn="0"/>
            </w:pPr>
            <w:r w:rsidRPr="0042658D">
              <w:t>ALERT_LIST_SIZE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0x0004</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61AB5">
              <w:t>Get</w:t>
            </w:r>
          </w:p>
        </w:tc>
        <w:tc>
          <w:tcPr>
            <w:tcW w:w="2340" w:type="dxa"/>
          </w:tcPr>
          <w:p w:rsidR="00CC3062" w:rsidRPr="0042658D" w:rsidRDefault="00CC3062" w:rsidP="000A05D4">
            <w:pPr>
              <w:cnfStyle w:val="000000100000" w:firstRow="0" w:lastRow="0" w:firstColumn="0" w:lastColumn="0" w:oddVBand="0" w:evenVBand="0" w:oddHBand="1" w:evenHBand="0" w:firstRowFirstColumn="0" w:firstRowLastColumn="0" w:lastRowFirstColumn="0" w:lastRowLastColumn="0"/>
            </w:pPr>
            <w:r w:rsidRPr="0042658D">
              <w:t>ALERT_LIST_GET_ELEMENT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Return the UID of the Alert at the specified index</w:t>
            </w:r>
          </w:p>
        </w:tc>
        <w:tc>
          <w:tcPr>
            <w:tcW w:w="1342" w:type="dxa"/>
          </w:tcPr>
          <w:p w:rsidR="00CC3062" w:rsidRPr="00854B26" w:rsidRDefault="00CC3062" w:rsidP="000A05D4">
            <w:pPr>
              <w:cnfStyle w:val="000000100000" w:firstRow="0" w:lastRow="0" w:firstColumn="0" w:lastColumn="0" w:oddVBand="0" w:evenVBand="0" w:oddHBand="1" w:evenHBand="0" w:firstRowFirstColumn="0" w:firstRowLastColumn="0" w:lastRowFirstColumn="0" w:lastRowLastColumn="0"/>
            </w:pPr>
            <w:r>
              <w:t>Index (UDINT)</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0x0005</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261AB5">
              <w:t>Get</w:t>
            </w:r>
          </w:p>
        </w:tc>
        <w:tc>
          <w:tcPr>
            <w:tcW w:w="2340" w:type="dxa"/>
          </w:tcPr>
          <w:p w:rsidR="00CC3062" w:rsidRPr="0042658D" w:rsidRDefault="00CC3062" w:rsidP="000A05D4">
            <w:pPr>
              <w:cnfStyle w:val="000000000000" w:firstRow="0" w:lastRow="0" w:firstColumn="0" w:lastColumn="0" w:oddVBand="0" w:evenVBand="0" w:oddHBand="0" w:evenHBand="0" w:firstRowFirstColumn="0" w:firstRowLastColumn="0" w:lastRowFirstColumn="0" w:lastRowLastColumn="0"/>
            </w:pPr>
            <w:r w:rsidRPr="0042658D">
              <w:t>SCHEDULE_LIST_SIZE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0x0006</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61AB5">
              <w:t>Get</w:t>
            </w:r>
          </w:p>
        </w:tc>
        <w:tc>
          <w:tcPr>
            <w:tcW w:w="2340" w:type="dxa"/>
          </w:tcPr>
          <w:p w:rsidR="00CC3062" w:rsidRPr="0042658D" w:rsidRDefault="00CC3062" w:rsidP="000A05D4">
            <w:pPr>
              <w:cnfStyle w:val="000000100000" w:firstRow="0" w:lastRow="0" w:firstColumn="0" w:lastColumn="0" w:oddVBand="0" w:evenVBand="0" w:oddHBand="1" w:evenHBand="0" w:firstRowFirstColumn="0" w:firstRowLastColumn="0" w:lastRowFirstColumn="0" w:lastRowLastColumn="0"/>
            </w:pPr>
            <w:r w:rsidRPr="0042658D">
              <w:t>SCHEDULE_LIST_GET_ELEMENT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Return the UID of the Schedule at the specified index</w:t>
            </w:r>
          </w:p>
        </w:tc>
        <w:tc>
          <w:tcPr>
            <w:tcW w:w="1342" w:type="dxa"/>
          </w:tcPr>
          <w:p w:rsidR="00CC3062" w:rsidRPr="00854B26" w:rsidRDefault="00CC3062" w:rsidP="000A05D4">
            <w:pPr>
              <w:cnfStyle w:val="000000100000" w:firstRow="0" w:lastRow="0" w:firstColumn="0" w:lastColumn="0" w:oddVBand="0" w:evenVBand="0" w:oddHBand="1" w:evenHBand="0" w:firstRowFirstColumn="0" w:firstRowLastColumn="0" w:lastRowFirstColumn="0" w:lastRowLastColumn="0"/>
            </w:pPr>
            <w:r>
              <w:t>Index (UDINT)</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0x0007</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261AB5">
              <w:t>Get</w:t>
            </w:r>
          </w:p>
        </w:tc>
        <w:tc>
          <w:tcPr>
            <w:tcW w:w="2340" w:type="dxa"/>
          </w:tcPr>
          <w:p w:rsidR="00CC3062" w:rsidRPr="0042658D" w:rsidRDefault="00CC3062" w:rsidP="000A05D4">
            <w:pPr>
              <w:cnfStyle w:val="000000000000" w:firstRow="0" w:lastRow="0" w:firstColumn="0" w:lastColumn="0" w:oddVBand="0" w:evenVBand="0" w:oddHBand="0" w:evenHBand="0" w:firstRowFirstColumn="0" w:firstRowLastColumn="0" w:lastRowFirstColumn="0" w:lastRowLastColumn="0"/>
            </w:pPr>
            <w:r w:rsidRPr="0042658D">
              <w:t>GROUP_LIST_SIZE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0x0008</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61AB5">
              <w:t>Get</w:t>
            </w:r>
          </w:p>
        </w:tc>
        <w:tc>
          <w:tcPr>
            <w:tcW w:w="2340" w:type="dxa"/>
          </w:tcPr>
          <w:p w:rsidR="00CC3062" w:rsidRPr="0042658D" w:rsidRDefault="00CC3062" w:rsidP="000A05D4">
            <w:pPr>
              <w:cnfStyle w:val="000000100000" w:firstRow="0" w:lastRow="0" w:firstColumn="0" w:lastColumn="0" w:oddVBand="0" w:evenVBand="0" w:oddHBand="1" w:evenHBand="0" w:firstRowFirstColumn="0" w:firstRowLastColumn="0" w:lastRowFirstColumn="0" w:lastRowLastColumn="0"/>
            </w:pPr>
            <w:r w:rsidRPr="0042658D">
              <w:t>GROUP_LIST_GET_ELEMENT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Return the UID of the Group at the specified index</w:t>
            </w:r>
          </w:p>
        </w:tc>
        <w:tc>
          <w:tcPr>
            <w:tcW w:w="1342" w:type="dxa"/>
          </w:tcPr>
          <w:p w:rsidR="00CC3062" w:rsidRPr="00854B26" w:rsidRDefault="00CC3062" w:rsidP="000A05D4">
            <w:pPr>
              <w:cnfStyle w:val="000000100000" w:firstRow="0" w:lastRow="0" w:firstColumn="0" w:lastColumn="0" w:oddVBand="0" w:evenVBand="0" w:oddHBand="1" w:evenHBand="0" w:firstRowFirstColumn="0" w:firstRowLastColumn="0" w:lastRowFirstColumn="0" w:lastRowLastColumn="0"/>
            </w:pPr>
            <w:r>
              <w:t>Index (UDINT)</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0x0009</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261AB5">
              <w:t>Get</w:t>
            </w:r>
          </w:p>
        </w:tc>
        <w:tc>
          <w:tcPr>
            <w:tcW w:w="2340" w:type="dxa"/>
          </w:tcPr>
          <w:p w:rsidR="00CC3062" w:rsidRPr="0042658D" w:rsidRDefault="00CC3062" w:rsidP="000A05D4">
            <w:pPr>
              <w:cnfStyle w:val="000000000000" w:firstRow="0" w:lastRow="0" w:firstColumn="0" w:lastColumn="0" w:oddVBand="0" w:evenVBand="0" w:oddHBand="0" w:evenHBand="0" w:firstRowFirstColumn="0" w:firstRowLastColumn="0" w:lastRowFirstColumn="0" w:lastRowLastColumn="0"/>
            </w:pPr>
            <w:r w:rsidRPr="0042658D">
              <w:t>DEVICE_LIST_SIZE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0x000A</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61AB5">
              <w:t>Get</w:t>
            </w:r>
          </w:p>
        </w:tc>
        <w:tc>
          <w:tcPr>
            <w:tcW w:w="2340" w:type="dxa"/>
          </w:tcPr>
          <w:p w:rsidR="00CC3062" w:rsidRPr="0042658D" w:rsidRDefault="00CC3062" w:rsidP="000A05D4">
            <w:pPr>
              <w:cnfStyle w:val="000000100000" w:firstRow="0" w:lastRow="0" w:firstColumn="0" w:lastColumn="0" w:oddVBand="0" w:evenVBand="0" w:oddHBand="1" w:evenHBand="0" w:firstRowFirstColumn="0" w:firstRowLastColumn="0" w:lastRowFirstColumn="0" w:lastRowLastColumn="0"/>
            </w:pPr>
            <w:r w:rsidRPr="0042658D">
              <w:t>DEVICE_LIST_GET_ELEMENT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Return the UID of the Device at the specified index</w:t>
            </w:r>
          </w:p>
        </w:tc>
        <w:tc>
          <w:tcPr>
            <w:tcW w:w="1342" w:type="dxa"/>
          </w:tcPr>
          <w:p w:rsidR="00CC3062" w:rsidRPr="00854B26" w:rsidRDefault="00CC3062" w:rsidP="000A05D4">
            <w:pPr>
              <w:cnfStyle w:val="000000100000" w:firstRow="0" w:lastRow="0" w:firstColumn="0" w:lastColumn="0" w:oddVBand="0" w:evenVBand="0" w:oddHBand="1" w:evenHBand="0" w:firstRowFirstColumn="0" w:firstRowLastColumn="0" w:lastRowFirstColumn="0" w:lastRowLastColumn="0"/>
            </w:pPr>
            <w:r>
              <w:t>Index (UDINT)</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0x000B</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261AB5">
              <w:t>Get</w:t>
            </w:r>
            <w:r>
              <w:t xml:space="preserve"> / Set</w:t>
            </w:r>
          </w:p>
        </w:tc>
        <w:tc>
          <w:tcPr>
            <w:tcW w:w="2340" w:type="dxa"/>
          </w:tcPr>
          <w:p w:rsidR="00CC3062" w:rsidRPr="0042658D" w:rsidRDefault="00CC3062" w:rsidP="000A05D4">
            <w:pPr>
              <w:cnfStyle w:val="000000000000" w:firstRow="0" w:lastRow="0" w:firstColumn="0" w:lastColumn="0" w:oddVBand="0" w:evenVBand="0" w:oddHBand="0" w:evenHBand="0" w:firstRowFirstColumn="0" w:firstRowLastColumn="0" w:lastRowFirstColumn="0" w:lastRowLastColumn="0"/>
            </w:pPr>
            <w:r w:rsidRPr="0042658D">
              <w:t>EMERGENCY_OVERRIDE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BOOL</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2E91" w:rsidRDefault="00CC3062" w:rsidP="000A05D4">
            <w:r w:rsidRPr="004D2E91">
              <w:t>0x000C</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61AB5">
              <w:t>Get</w:t>
            </w:r>
          </w:p>
        </w:tc>
        <w:tc>
          <w:tcPr>
            <w:tcW w:w="2340" w:type="dxa"/>
          </w:tcPr>
          <w:p w:rsidR="00CC3062" w:rsidRPr="0042658D" w:rsidRDefault="00CC3062" w:rsidP="000A05D4">
            <w:pPr>
              <w:cnfStyle w:val="000000100000" w:firstRow="0" w:lastRow="0" w:firstColumn="0" w:lastColumn="0" w:oddVBand="0" w:evenVBand="0" w:oddHBand="1" w:evenHBand="0" w:firstRowFirstColumn="0" w:firstRowLastColumn="0" w:lastRowFirstColumn="0" w:lastRowLastColumn="0"/>
            </w:pPr>
            <w:bookmarkStart w:id="2" w:name="OLE_LINK28"/>
            <w:r w:rsidRPr="0042658D">
              <w:t>SYSTEM_POWER_</w:t>
            </w:r>
            <w:r>
              <w:br/>
            </w:r>
            <w:r w:rsidRPr="0042658D">
              <w:t>CONSUMPTION</w:t>
            </w:r>
            <w:bookmarkEnd w:id="2"/>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UDINT</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c>
          <w:tcPr>
            <w:tcW w:w="1342"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r w:rsidRPr="004D2E91">
              <w:t>0x000D</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261AB5">
              <w:t>Get</w:t>
            </w:r>
          </w:p>
        </w:tc>
        <w:tc>
          <w:tcPr>
            <w:tcW w:w="234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42658D">
              <w:t>SYSTEM_SOFTWARE_VERSION</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9B4CB5"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9B4CB5" w:rsidRPr="004D2E91" w:rsidRDefault="009B4CB5" w:rsidP="009B4CB5">
            <w:r>
              <w:lastRenderedPageBreak/>
              <w:t>0x000E</w:t>
            </w:r>
          </w:p>
        </w:tc>
        <w:tc>
          <w:tcPr>
            <w:tcW w:w="810" w:type="dxa"/>
          </w:tcPr>
          <w:p w:rsidR="009B4CB5" w:rsidRPr="00261AB5" w:rsidRDefault="009B4CB5" w:rsidP="009B4CB5">
            <w:pPr>
              <w:cnfStyle w:val="000000100000" w:firstRow="0" w:lastRow="0" w:firstColumn="0" w:lastColumn="0" w:oddVBand="0" w:evenVBand="0" w:oddHBand="1" w:evenHBand="0" w:firstRowFirstColumn="0" w:firstRowLastColumn="0" w:lastRowFirstColumn="0" w:lastRowLastColumn="0"/>
            </w:pPr>
            <w:r>
              <w:t>Set</w:t>
            </w:r>
          </w:p>
        </w:tc>
        <w:tc>
          <w:tcPr>
            <w:tcW w:w="2340" w:type="dxa"/>
          </w:tcPr>
          <w:p w:rsidR="009B4CB5" w:rsidRPr="0042658D" w:rsidRDefault="009B4CB5" w:rsidP="009B4CB5">
            <w:pPr>
              <w:cnfStyle w:val="000000100000" w:firstRow="0" w:lastRow="0" w:firstColumn="0" w:lastColumn="0" w:oddVBand="0" w:evenVBand="0" w:oddHBand="1" w:evenHBand="0" w:firstRowFirstColumn="0" w:firstRowLastColumn="0" w:lastRowFirstColumn="0" w:lastRowLastColumn="0"/>
            </w:pPr>
            <w:r>
              <w:t>GROUP_LIST_CREATE_ELEMENT</w:t>
            </w:r>
          </w:p>
        </w:tc>
        <w:tc>
          <w:tcPr>
            <w:tcW w:w="1350" w:type="dxa"/>
          </w:tcPr>
          <w:p w:rsidR="009B4CB5" w:rsidRDefault="009B4CB5" w:rsidP="009B4CB5">
            <w:pPr>
              <w:cnfStyle w:val="000000100000" w:firstRow="0" w:lastRow="0" w:firstColumn="0" w:lastColumn="0" w:oddVBand="0" w:evenVBand="0" w:oddHBand="1" w:evenHBand="0" w:firstRowFirstColumn="0" w:firstRowLastColumn="0" w:lastRowFirstColumn="0" w:lastRowLastColumn="0"/>
            </w:pPr>
            <w:r>
              <w:t>None*</w:t>
            </w:r>
          </w:p>
        </w:tc>
        <w:tc>
          <w:tcPr>
            <w:tcW w:w="2070" w:type="dxa"/>
          </w:tcPr>
          <w:p w:rsidR="009B4CB5" w:rsidRDefault="009B4CB5" w:rsidP="009B4CB5">
            <w:pPr>
              <w:pStyle w:val="NormalIndent"/>
              <w:ind w:left="0"/>
              <w:cnfStyle w:val="000000100000" w:firstRow="0" w:lastRow="0" w:firstColumn="0" w:lastColumn="0" w:oddVBand="0" w:evenVBand="0" w:oddHBand="1" w:evenHBand="0" w:firstRowFirstColumn="0" w:firstRowLastColumn="0" w:lastRowFirstColumn="0" w:lastRowLastColumn="0"/>
            </w:pPr>
            <w:bookmarkStart w:id="3" w:name="OLE_LINK14"/>
            <w:bookmarkStart w:id="4" w:name="OLE_LINK15"/>
            <w:bookmarkStart w:id="5" w:name="OLE_LINK16"/>
            <w:r>
              <w:t xml:space="preserve">Create a new Group object.  </w:t>
            </w:r>
            <w:r>
              <w:br/>
            </w:r>
            <w:bookmarkEnd w:id="3"/>
            <w:bookmarkEnd w:id="4"/>
            <w:bookmarkEnd w:id="5"/>
          </w:p>
          <w:p w:rsidR="009B4CB5" w:rsidRDefault="009B4CB5" w:rsidP="009B4CB5">
            <w:pPr>
              <w:pStyle w:val="NormalIndent"/>
              <w:ind w:left="0"/>
              <w:cnfStyle w:val="000000100000" w:firstRow="0" w:lastRow="0" w:firstColumn="0" w:lastColumn="0" w:oddVBand="0" w:evenVBand="0" w:oddHBand="1" w:evenHBand="0" w:firstRowFirstColumn="0" w:firstRowLastColumn="0" w:lastRowFirstColumn="0" w:lastRowLastColumn="0"/>
            </w:pPr>
            <w:r>
              <w:t>Creation is performed asynchronously, and completion is signaled by the “GROUP_LIST_SIZE Changed” event.  Once the signal has been triggered, a client can retrieve the UID of the newly-created object by getting the UID of the last element in the Group list (GROUP_LIST_GET_ELEMENT).</w:t>
            </w:r>
          </w:p>
        </w:tc>
        <w:tc>
          <w:tcPr>
            <w:tcW w:w="1342" w:type="dxa"/>
          </w:tcPr>
          <w:p w:rsidR="009B4CB5" w:rsidRDefault="009B4CB5" w:rsidP="009B4CB5">
            <w:pPr>
              <w:pStyle w:val="NormalIndent"/>
              <w:ind w:left="0"/>
              <w:cnfStyle w:val="000000100000" w:firstRow="0" w:lastRow="0" w:firstColumn="0" w:lastColumn="0" w:oddVBand="0" w:evenVBand="0" w:oddHBand="1" w:evenHBand="0" w:firstRowFirstColumn="0" w:firstRowLastColumn="0" w:lastRowFirstColumn="0" w:lastRowLastColumn="0"/>
            </w:pPr>
          </w:p>
        </w:tc>
      </w:tr>
      <w:tr w:rsidR="009B4CB5" w:rsidTr="000A05D4">
        <w:tc>
          <w:tcPr>
            <w:cnfStyle w:val="001000000000" w:firstRow="0" w:lastRow="0" w:firstColumn="1" w:lastColumn="0" w:oddVBand="0" w:evenVBand="0" w:oddHBand="0" w:evenHBand="0" w:firstRowFirstColumn="0" w:firstRowLastColumn="0" w:lastRowFirstColumn="0" w:lastRowLastColumn="0"/>
            <w:tcW w:w="1255" w:type="dxa"/>
          </w:tcPr>
          <w:p w:rsidR="009B4CB5" w:rsidRPr="004D2E91" w:rsidRDefault="009B4CB5" w:rsidP="009B4CB5">
            <w:r>
              <w:t>0x000F</w:t>
            </w:r>
          </w:p>
        </w:tc>
        <w:tc>
          <w:tcPr>
            <w:tcW w:w="810" w:type="dxa"/>
          </w:tcPr>
          <w:p w:rsidR="009B4CB5" w:rsidRPr="00261AB5" w:rsidRDefault="009B4CB5" w:rsidP="009B4CB5">
            <w:pPr>
              <w:cnfStyle w:val="000000000000" w:firstRow="0" w:lastRow="0" w:firstColumn="0" w:lastColumn="0" w:oddVBand="0" w:evenVBand="0" w:oddHBand="0" w:evenHBand="0" w:firstRowFirstColumn="0" w:firstRowLastColumn="0" w:lastRowFirstColumn="0" w:lastRowLastColumn="0"/>
            </w:pPr>
            <w:r>
              <w:t>Set</w:t>
            </w:r>
          </w:p>
        </w:tc>
        <w:tc>
          <w:tcPr>
            <w:tcW w:w="2340" w:type="dxa"/>
          </w:tcPr>
          <w:p w:rsidR="009B4CB5" w:rsidRPr="0042658D" w:rsidRDefault="009B4CB5" w:rsidP="009B4CB5">
            <w:pPr>
              <w:cnfStyle w:val="000000000000" w:firstRow="0" w:lastRow="0" w:firstColumn="0" w:lastColumn="0" w:oddVBand="0" w:evenVBand="0" w:oddHBand="0" w:evenHBand="0" w:firstRowFirstColumn="0" w:firstRowLastColumn="0" w:lastRowFirstColumn="0" w:lastRowLastColumn="0"/>
            </w:pPr>
            <w:r>
              <w:t>GROUP_LIST_DELETE_ELEMENT</w:t>
            </w:r>
          </w:p>
        </w:tc>
        <w:tc>
          <w:tcPr>
            <w:tcW w:w="1350" w:type="dxa"/>
          </w:tcPr>
          <w:p w:rsidR="009B4CB5" w:rsidRDefault="009B4CB5" w:rsidP="009B4CB5">
            <w:pPr>
              <w:cnfStyle w:val="000000000000" w:firstRow="0" w:lastRow="0" w:firstColumn="0" w:lastColumn="0" w:oddVBand="0" w:evenVBand="0" w:oddHBand="0" w:evenHBand="0" w:firstRowFirstColumn="0" w:firstRowLastColumn="0" w:lastRowFirstColumn="0" w:lastRowLastColumn="0"/>
            </w:pPr>
            <w:r>
              <w:t>UINT32</w:t>
            </w:r>
          </w:p>
        </w:tc>
        <w:tc>
          <w:tcPr>
            <w:tcW w:w="2070" w:type="dxa"/>
          </w:tcPr>
          <w:p w:rsidR="009B4CB5" w:rsidRDefault="009B4CB5" w:rsidP="009B4CB5">
            <w:pPr>
              <w:pStyle w:val="NormalIndent"/>
              <w:ind w:left="0"/>
              <w:cnfStyle w:val="000000000000" w:firstRow="0" w:lastRow="0" w:firstColumn="0" w:lastColumn="0" w:oddVBand="0" w:evenVBand="0" w:oddHBand="0" w:evenHBand="0" w:firstRowFirstColumn="0" w:firstRowLastColumn="0" w:lastRowFirstColumn="0" w:lastRowLastColumn="0"/>
            </w:pPr>
            <w:r>
              <w:t>Delete the Group object located at the given index.</w:t>
            </w:r>
          </w:p>
        </w:tc>
        <w:tc>
          <w:tcPr>
            <w:tcW w:w="1342" w:type="dxa"/>
          </w:tcPr>
          <w:p w:rsidR="009B4CB5" w:rsidRDefault="009B4CB5" w:rsidP="009B4CB5">
            <w:pPr>
              <w:pStyle w:val="NormalIndent"/>
              <w:ind w:left="0"/>
              <w:cnfStyle w:val="000000000000" w:firstRow="0" w:lastRow="0" w:firstColumn="0" w:lastColumn="0" w:oddVBand="0" w:evenVBand="0" w:oddHBand="0" w:evenHBand="0" w:firstRowFirstColumn="0" w:firstRowLastColumn="0" w:lastRowFirstColumn="0" w:lastRowLastColumn="0"/>
            </w:pPr>
            <w:r>
              <w:t>The index of the Group object to delete, as positioned in the GROUP_LIST array</w:t>
            </w:r>
            <w:r w:rsidR="00DD6652">
              <w:t>.</w:t>
            </w:r>
          </w:p>
        </w:tc>
      </w:tr>
      <w:tr w:rsidR="00CE63D3"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E63D3" w:rsidRDefault="00CE63D3" w:rsidP="00CE63D3">
            <w:r>
              <w:t>0x0010</w:t>
            </w:r>
          </w:p>
        </w:tc>
        <w:tc>
          <w:tcPr>
            <w:tcW w:w="810" w:type="dxa"/>
          </w:tcPr>
          <w:p w:rsidR="00CE63D3" w:rsidRDefault="00CE63D3" w:rsidP="00CE63D3">
            <w:pPr>
              <w:cnfStyle w:val="000000100000" w:firstRow="0" w:lastRow="0" w:firstColumn="0" w:lastColumn="0" w:oddVBand="0" w:evenVBand="0" w:oddHBand="1" w:evenHBand="0" w:firstRowFirstColumn="0" w:firstRowLastColumn="0" w:lastRowFirstColumn="0" w:lastRowLastColumn="0"/>
            </w:pPr>
            <w:r>
              <w:t>Set</w:t>
            </w:r>
          </w:p>
        </w:tc>
        <w:tc>
          <w:tcPr>
            <w:tcW w:w="2340" w:type="dxa"/>
          </w:tcPr>
          <w:p w:rsidR="00CE63D3" w:rsidRDefault="00CE63D3" w:rsidP="00CE63D3">
            <w:pPr>
              <w:cnfStyle w:val="000000100000" w:firstRow="0" w:lastRow="0" w:firstColumn="0" w:lastColumn="0" w:oddVBand="0" w:evenVBand="0" w:oddHBand="1" w:evenHBand="0" w:firstRowFirstColumn="0" w:firstRowLastColumn="0" w:lastRowFirstColumn="0" w:lastRowLastColumn="0"/>
            </w:pPr>
            <w:r>
              <w:t>SCHEDULE_LIST_CREATE_ELEMENT</w:t>
            </w:r>
          </w:p>
        </w:tc>
        <w:tc>
          <w:tcPr>
            <w:tcW w:w="1350" w:type="dxa"/>
          </w:tcPr>
          <w:p w:rsidR="00CE63D3" w:rsidRDefault="00CE63D3" w:rsidP="00CE63D3">
            <w:pPr>
              <w:cnfStyle w:val="000000100000" w:firstRow="0" w:lastRow="0" w:firstColumn="0" w:lastColumn="0" w:oddVBand="0" w:evenVBand="0" w:oddHBand="1" w:evenHBand="0" w:firstRowFirstColumn="0" w:firstRowLastColumn="0" w:lastRowFirstColumn="0" w:lastRowLastColumn="0"/>
            </w:pPr>
            <w:r>
              <w:t>None*</w:t>
            </w:r>
          </w:p>
        </w:tc>
        <w:tc>
          <w:tcPr>
            <w:tcW w:w="2070" w:type="dxa"/>
          </w:tcPr>
          <w:p w:rsidR="00CE63D3" w:rsidRDefault="00CE63D3" w:rsidP="00CE63D3">
            <w:pPr>
              <w:pStyle w:val="NormalIndent"/>
              <w:ind w:left="0"/>
              <w:cnfStyle w:val="000000100000" w:firstRow="0" w:lastRow="0" w:firstColumn="0" w:lastColumn="0" w:oddVBand="0" w:evenVBand="0" w:oddHBand="1" w:evenHBand="0" w:firstRowFirstColumn="0" w:firstRowLastColumn="0" w:lastRowFirstColumn="0" w:lastRowLastColumn="0"/>
            </w:pPr>
            <w:r>
              <w:t xml:space="preserve">Create a new Schedule object.  </w:t>
            </w:r>
            <w:r>
              <w:br/>
            </w:r>
            <w:r>
              <w:br/>
            </w:r>
            <w:bookmarkStart w:id="6" w:name="OLE_LINK17"/>
            <w:r>
              <w:t xml:space="preserve">*Creation is performed asynchronously, and completion is signaled by the </w:t>
            </w:r>
            <w:r w:rsidR="00A86AB7">
              <w:t>“</w:t>
            </w:r>
            <w:r>
              <w:t>SCHEDULE_LIST_</w:t>
            </w:r>
            <w:r>
              <w:lastRenderedPageBreak/>
              <w:t>SI</w:t>
            </w:r>
            <w:r w:rsidR="00DB34F1">
              <w:t>ZE Changed</w:t>
            </w:r>
            <w:r w:rsidR="00A86AB7">
              <w:t>”</w:t>
            </w:r>
            <w:r w:rsidR="00DB34F1">
              <w:t xml:space="preserve"> event</w:t>
            </w:r>
            <w:r>
              <w:t>.  Once the signal has been triggered, a client can retrieve the UID of the newly-created object by getting the UID of the last element in the Schedule list (SCHEDULE_LIST_GET_ELEMENT).</w:t>
            </w:r>
            <w:bookmarkEnd w:id="6"/>
          </w:p>
        </w:tc>
        <w:tc>
          <w:tcPr>
            <w:tcW w:w="1342" w:type="dxa"/>
          </w:tcPr>
          <w:p w:rsidR="00CE63D3" w:rsidRDefault="00CE63D3" w:rsidP="00CE63D3">
            <w:pPr>
              <w:pStyle w:val="NormalIndent"/>
              <w:ind w:left="0"/>
              <w:cnfStyle w:val="000000100000" w:firstRow="0" w:lastRow="0" w:firstColumn="0" w:lastColumn="0" w:oddVBand="0" w:evenVBand="0" w:oddHBand="1" w:evenHBand="0" w:firstRowFirstColumn="0" w:firstRowLastColumn="0" w:lastRowFirstColumn="0" w:lastRowLastColumn="0"/>
            </w:pPr>
          </w:p>
        </w:tc>
      </w:tr>
      <w:tr w:rsidR="00CE63D3" w:rsidTr="000A05D4">
        <w:tc>
          <w:tcPr>
            <w:cnfStyle w:val="001000000000" w:firstRow="0" w:lastRow="0" w:firstColumn="1" w:lastColumn="0" w:oddVBand="0" w:evenVBand="0" w:oddHBand="0" w:evenHBand="0" w:firstRowFirstColumn="0" w:firstRowLastColumn="0" w:lastRowFirstColumn="0" w:lastRowLastColumn="0"/>
            <w:tcW w:w="1255" w:type="dxa"/>
          </w:tcPr>
          <w:p w:rsidR="00CE63D3" w:rsidRDefault="00CE63D3" w:rsidP="00CE63D3">
            <w:r>
              <w:t>0x0011</w:t>
            </w:r>
          </w:p>
        </w:tc>
        <w:tc>
          <w:tcPr>
            <w:tcW w:w="810" w:type="dxa"/>
          </w:tcPr>
          <w:p w:rsidR="00CE63D3" w:rsidRDefault="00CE63D3" w:rsidP="00CE63D3">
            <w:pPr>
              <w:cnfStyle w:val="000000000000" w:firstRow="0" w:lastRow="0" w:firstColumn="0" w:lastColumn="0" w:oddVBand="0" w:evenVBand="0" w:oddHBand="0" w:evenHBand="0" w:firstRowFirstColumn="0" w:firstRowLastColumn="0" w:lastRowFirstColumn="0" w:lastRowLastColumn="0"/>
            </w:pPr>
            <w:r>
              <w:t>Set</w:t>
            </w:r>
          </w:p>
        </w:tc>
        <w:tc>
          <w:tcPr>
            <w:tcW w:w="2340" w:type="dxa"/>
          </w:tcPr>
          <w:p w:rsidR="00CE63D3" w:rsidRDefault="00CE63D3" w:rsidP="00CE63D3">
            <w:pPr>
              <w:cnfStyle w:val="000000000000" w:firstRow="0" w:lastRow="0" w:firstColumn="0" w:lastColumn="0" w:oddVBand="0" w:evenVBand="0" w:oddHBand="0" w:evenHBand="0" w:firstRowFirstColumn="0" w:firstRowLastColumn="0" w:lastRowFirstColumn="0" w:lastRowLastColumn="0"/>
            </w:pPr>
            <w:r>
              <w:t>SCHEDULE_LIST_DELETE_ELEMENT</w:t>
            </w:r>
          </w:p>
        </w:tc>
        <w:tc>
          <w:tcPr>
            <w:tcW w:w="1350" w:type="dxa"/>
          </w:tcPr>
          <w:p w:rsidR="00CE63D3" w:rsidRDefault="00CE63D3" w:rsidP="00CE63D3">
            <w:pPr>
              <w:cnfStyle w:val="000000000000" w:firstRow="0" w:lastRow="0" w:firstColumn="0" w:lastColumn="0" w:oddVBand="0" w:evenVBand="0" w:oddHBand="0" w:evenHBand="0" w:firstRowFirstColumn="0" w:firstRowLastColumn="0" w:lastRowFirstColumn="0" w:lastRowLastColumn="0"/>
            </w:pPr>
            <w:r>
              <w:t>UINT32</w:t>
            </w:r>
          </w:p>
        </w:tc>
        <w:tc>
          <w:tcPr>
            <w:tcW w:w="2070" w:type="dxa"/>
          </w:tcPr>
          <w:p w:rsidR="00CE63D3" w:rsidRDefault="00CE63D3" w:rsidP="00CE63D3">
            <w:pPr>
              <w:pStyle w:val="NormalIndent"/>
              <w:ind w:left="0"/>
              <w:cnfStyle w:val="000000000000" w:firstRow="0" w:lastRow="0" w:firstColumn="0" w:lastColumn="0" w:oddVBand="0" w:evenVBand="0" w:oddHBand="0" w:evenHBand="0" w:firstRowFirstColumn="0" w:firstRowLastColumn="0" w:lastRowFirstColumn="0" w:lastRowLastColumn="0"/>
            </w:pPr>
            <w:r>
              <w:t>Delete the Schedule object located at the given index.</w:t>
            </w:r>
          </w:p>
        </w:tc>
        <w:tc>
          <w:tcPr>
            <w:tcW w:w="1342" w:type="dxa"/>
          </w:tcPr>
          <w:p w:rsidR="00CE63D3" w:rsidRDefault="00CE63D3" w:rsidP="00CE63D3">
            <w:pPr>
              <w:pStyle w:val="NormalIndent"/>
              <w:ind w:left="0"/>
              <w:cnfStyle w:val="000000000000" w:firstRow="0" w:lastRow="0" w:firstColumn="0" w:lastColumn="0" w:oddVBand="0" w:evenVBand="0" w:oddHBand="0" w:evenHBand="0" w:firstRowFirstColumn="0" w:firstRowLastColumn="0" w:lastRowFirstColumn="0" w:lastRowLastColumn="0"/>
            </w:pPr>
            <w:r>
              <w:t xml:space="preserve">The index of the Schedule object to delete, as </w:t>
            </w:r>
            <w:r w:rsidR="00A86AB7">
              <w:t>positioned</w:t>
            </w:r>
            <w:r>
              <w:t xml:space="preserve"> in the SCHEDULE_LIST</w:t>
            </w:r>
            <w:r w:rsidR="00A86AB7">
              <w:t xml:space="preserve"> array.</w:t>
            </w:r>
          </w:p>
        </w:tc>
      </w:tr>
      <w:tr w:rsidR="00CC3062" w:rsidTr="000A05D4">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Device</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0x0100</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9A32CD">
              <w:t>Get</w:t>
            </w:r>
            <w:r>
              <w:t xml:space="preserve"> / Set</w:t>
            </w:r>
          </w:p>
        </w:tc>
        <w:tc>
          <w:tcPr>
            <w:tcW w:w="2340" w:type="dxa"/>
          </w:tcPr>
          <w:p w:rsidR="00CC3062" w:rsidRPr="00DA27C2" w:rsidRDefault="00CC3062" w:rsidP="000A05D4">
            <w:pPr>
              <w:cnfStyle w:val="000000000000" w:firstRow="0" w:lastRow="0" w:firstColumn="0" w:lastColumn="0" w:oddVBand="0" w:evenVBand="0" w:oddHBand="0" w:evenHBand="0" w:firstRowFirstColumn="0" w:firstRowLastColumn="0" w:lastRowFirstColumn="0" w:lastRowLastColumn="0"/>
            </w:pPr>
            <w:r w:rsidRPr="00DA27C2">
              <w:t>NAME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r w:rsidRPr="007135B4">
              <w:t>Friendly name for the device</w:t>
            </w:r>
            <w:r>
              <w:t>.</w:t>
            </w:r>
          </w:p>
        </w:tc>
        <w:tc>
          <w:tcPr>
            <w:tcW w:w="1342"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0x0101</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9A32CD">
              <w:t>Get</w:t>
            </w:r>
          </w:p>
        </w:tc>
        <w:tc>
          <w:tcPr>
            <w:tcW w:w="2340" w:type="dxa"/>
          </w:tcPr>
          <w:p w:rsidR="00CC3062" w:rsidRPr="00DA27C2" w:rsidRDefault="00CC3062" w:rsidP="000A05D4">
            <w:pPr>
              <w:cnfStyle w:val="000000100000" w:firstRow="0" w:lastRow="0" w:firstColumn="0" w:lastColumn="0" w:oddVBand="0" w:evenVBand="0" w:oddHBand="1" w:evenHBand="0" w:firstRowFirstColumn="0" w:firstRowLastColumn="0" w:lastRowFirstColumn="0" w:lastRowLastColumn="0"/>
            </w:pPr>
            <w:r w:rsidRPr="00DA27C2">
              <w:t>UID</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r w:rsidRPr="007135B4">
              <w:t xml:space="preserve">Unique identifier </w:t>
            </w:r>
          </w:p>
        </w:tc>
        <w:tc>
          <w:tcPr>
            <w:tcW w:w="1342"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0x0102</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9A32CD">
              <w:t>Get</w:t>
            </w:r>
          </w:p>
        </w:tc>
        <w:tc>
          <w:tcPr>
            <w:tcW w:w="2340" w:type="dxa"/>
          </w:tcPr>
          <w:p w:rsidR="00CC3062" w:rsidRPr="00DA27C2" w:rsidRDefault="00CC3062" w:rsidP="000A05D4">
            <w:pPr>
              <w:cnfStyle w:val="000000000000" w:firstRow="0" w:lastRow="0" w:firstColumn="0" w:lastColumn="0" w:oddVBand="0" w:evenVBand="0" w:oddHBand="0" w:evenHBand="0" w:firstRowFirstColumn="0" w:firstRowLastColumn="0" w:lastRowFirstColumn="0" w:lastRowLastColumn="0"/>
            </w:pPr>
            <w:r w:rsidRPr="00DA27C2">
              <w:t>MODEL_NAME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r w:rsidRPr="007135B4">
              <w:t>This is a human readable model description</w:t>
            </w:r>
          </w:p>
        </w:tc>
        <w:tc>
          <w:tcPr>
            <w:tcW w:w="1342"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0x0103</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9A32CD">
              <w:t>Get</w:t>
            </w:r>
          </w:p>
        </w:tc>
        <w:tc>
          <w:tcPr>
            <w:tcW w:w="2340" w:type="dxa"/>
          </w:tcPr>
          <w:p w:rsidR="00CC3062" w:rsidRPr="00DA27C2" w:rsidRDefault="00CC3062" w:rsidP="000A05D4">
            <w:pPr>
              <w:cnfStyle w:val="000000100000" w:firstRow="0" w:lastRow="0" w:firstColumn="0" w:lastColumn="0" w:oddVBand="0" w:evenVBand="0" w:oddHBand="1" w:evenHBand="0" w:firstRowFirstColumn="0" w:firstRowLastColumn="0" w:lastRowFirstColumn="0" w:lastRowLastColumn="0"/>
            </w:pPr>
            <w:r w:rsidRPr="00DA27C2">
              <w:t>MODEL_NUMBER</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r w:rsidRPr="007135B4">
              <w:t>This is manufacturers part number for the device</w:t>
            </w:r>
          </w:p>
        </w:tc>
        <w:tc>
          <w:tcPr>
            <w:tcW w:w="1342"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0x0104</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9A32CD">
              <w:t>Get</w:t>
            </w:r>
          </w:p>
        </w:tc>
        <w:tc>
          <w:tcPr>
            <w:tcW w:w="2340" w:type="dxa"/>
          </w:tcPr>
          <w:p w:rsidR="00CC3062" w:rsidRPr="00DA27C2" w:rsidRDefault="00CC3062" w:rsidP="000A05D4">
            <w:pPr>
              <w:cnfStyle w:val="000000000000" w:firstRow="0" w:lastRow="0" w:firstColumn="0" w:lastColumn="0" w:oddVBand="0" w:evenVBand="0" w:oddHBand="0" w:evenHBand="0" w:firstRowFirstColumn="0" w:firstRowLastColumn="0" w:lastRowFirstColumn="0" w:lastRowLastColumn="0"/>
            </w:pPr>
            <w:r w:rsidRPr="00DA27C2">
              <w:t>MANUFACTURER</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r w:rsidRPr="007135B4">
              <w:t>String representation of the product manufacturer</w:t>
            </w:r>
          </w:p>
        </w:tc>
        <w:tc>
          <w:tcPr>
            <w:tcW w:w="1342"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0x0105</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9A32CD">
              <w:t>Get</w:t>
            </w:r>
          </w:p>
        </w:tc>
        <w:tc>
          <w:tcPr>
            <w:tcW w:w="2340" w:type="dxa"/>
          </w:tcPr>
          <w:p w:rsidR="00CC3062" w:rsidRPr="00DA27C2" w:rsidRDefault="00CC3062" w:rsidP="000A05D4">
            <w:pPr>
              <w:cnfStyle w:val="000000100000" w:firstRow="0" w:lastRow="0" w:firstColumn="0" w:lastColumn="0" w:oddVBand="0" w:evenVBand="0" w:oddHBand="1" w:evenHBand="0" w:firstRowFirstColumn="0" w:firstRowLastColumn="0" w:lastRowFirstColumn="0" w:lastRowLastColumn="0"/>
            </w:pPr>
            <w:r w:rsidRPr="00DA27C2">
              <w:t>DEVICE_TYPE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r>
              <w:t>Device object subtype</w:t>
            </w:r>
            <w:r w:rsidRPr="007135B4">
              <w:t xml:space="preserve"> (see </w:t>
            </w:r>
            <w:hyperlink w:anchor="_Device_Sub-Types" w:history="1">
              <w:r w:rsidRPr="004E51CC">
                <w:rPr>
                  <w:rStyle w:val="Hyperlink"/>
                </w:rPr>
                <w:t>Appendix A</w:t>
              </w:r>
            </w:hyperlink>
            <w:r>
              <w:t xml:space="preserve"> for enumerated list of device sub-types)</w:t>
            </w:r>
          </w:p>
        </w:tc>
        <w:tc>
          <w:tcPr>
            <w:tcW w:w="1342"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0x0106</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9A32CD">
              <w:t>Get</w:t>
            </w:r>
          </w:p>
        </w:tc>
        <w:tc>
          <w:tcPr>
            <w:tcW w:w="2340" w:type="dxa"/>
          </w:tcPr>
          <w:p w:rsidR="00CC3062" w:rsidRPr="00DA27C2" w:rsidRDefault="00CC3062" w:rsidP="000A05D4">
            <w:pPr>
              <w:cnfStyle w:val="000000000000" w:firstRow="0" w:lastRow="0" w:firstColumn="0" w:lastColumn="0" w:oddVBand="0" w:evenVBand="0" w:oddHBand="0" w:evenHBand="0" w:firstRowFirstColumn="0" w:firstRowLastColumn="0" w:lastRowFirstColumn="0" w:lastRowLastColumn="0"/>
            </w:pPr>
            <w:r w:rsidRPr="00DA27C2">
              <w:t>CONNECTED</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BOOL</w:t>
            </w:r>
          </w:p>
        </w:tc>
        <w:tc>
          <w:tcPr>
            <w:tcW w:w="2070"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r w:rsidRPr="007135B4">
              <w:t xml:space="preserve">Is the device currently online </w:t>
            </w:r>
          </w:p>
        </w:tc>
        <w:tc>
          <w:tcPr>
            <w:tcW w:w="1342"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5C56E0" w:rsidRDefault="00CC3062" w:rsidP="000A05D4">
            <w:r w:rsidRPr="005C56E0">
              <w:t>0x0107</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9A32CD">
              <w:t>Get</w:t>
            </w:r>
          </w:p>
        </w:tc>
        <w:tc>
          <w:tcPr>
            <w:tcW w:w="2340" w:type="dxa"/>
          </w:tcPr>
          <w:p w:rsidR="00CC3062" w:rsidRPr="00DA27C2" w:rsidRDefault="00CC3062" w:rsidP="000A05D4">
            <w:pPr>
              <w:cnfStyle w:val="000000100000" w:firstRow="0" w:lastRow="0" w:firstColumn="0" w:lastColumn="0" w:oddVBand="0" w:evenVBand="0" w:oddHBand="1" w:evenHBand="0" w:firstRowFirstColumn="0" w:firstRowLastColumn="0" w:lastRowFirstColumn="0" w:lastRowLastColumn="0"/>
            </w:pPr>
            <w:r w:rsidRPr="00DA27C2">
              <w:t>FIRMWARE_VERSION</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r w:rsidRPr="007135B4">
              <w:t>Software version of the device</w:t>
            </w:r>
          </w:p>
        </w:tc>
        <w:tc>
          <w:tcPr>
            <w:tcW w:w="1342" w:type="dxa"/>
          </w:tcPr>
          <w:p w:rsidR="00CC3062" w:rsidRPr="007135B4"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r w:rsidRPr="005C56E0">
              <w:t>0x0108</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9A32CD">
              <w:t>Get</w:t>
            </w:r>
            <w:r>
              <w:t xml:space="preserve"> / Set</w:t>
            </w:r>
          </w:p>
        </w:tc>
        <w:tc>
          <w:tcPr>
            <w:tcW w:w="234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DA27C2">
              <w:t>IDENTIFY</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BOOL</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7135B4">
              <w:t>Is identify mode currently enabled</w:t>
            </w:r>
            <w:r>
              <w:t>?</w:t>
            </w:r>
            <w:r w:rsidRPr="007135B4">
              <w:t xml:space="preserve"> </w:t>
            </w:r>
          </w:p>
        </w:tc>
        <w:tc>
          <w:tcPr>
            <w:tcW w:w="1342" w:type="dxa"/>
          </w:tcPr>
          <w:p w:rsidR="00CC3062" w:rsidRPr="007135B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Basic Light (Inherits: Device)</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C3293C" w:rsidRDefault="00CC3062" w:rsidP="000A05D4">
            <w:r w:rsidRPr="00C3293C">
              <w:t>0x0200</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 / Set</w:t>
            </w:r>
          </w:p>
        </w:tc>
        <w:tc>
          <w:tcPr>
            <w:tcW w:w="2340" w:type="dxa"/>
          </w:tcPr>
          <w:p w:rsidR="00CC3062" w:rsidRPr="00227AFC" w:rsidRDefault="00CC3062" w:rsidP="000A05D4">
            <w:pPr>
              <w:cnfStyle w:val="000000000000" w:firstRow="0" w:lastRow="0" w:firstColumn="0" w:lastColumn="0" w:oddVBand="0" w:evenVBand="0" w:oddHBand="0" w:evenHBand="0" w:firstRowFirstColumn="0" w:firstRowLastColumn="0" w:lastRowFirstColumn="0" w:lastRowLastColumn="0"/>
            </w:pPr>
            <w:r w:rsidRPr="00227AFC">
              <w:t>LIGHT_LEVEL</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USINT</w:t>
            </w:r>
          </w:p>
        </w:tc>
        <w:tc>
          <w:tcPr>
            <w:tcW w:w="2070" w:type="dxa"/>
          </w:tcPr>
          <w:p w:rsidR="00CC3062" w:rsidRPr="00BD28D8" w:rsidRDefault="00CC3062" w:rsidP="000A05D4">
            <w:pPr>
              <w:cnfStyle w:val="000000000000" w:firstRow="0" w:lastRow="0" w:firstColumn="0" w:lastColumn="0" w:oddVBand="0" w:evenVBand="0" w:oddHBand="0" w:evenHBand="0" w:firstRowFirstColumn="0" w:firstRowLastColumn="0" w:lastRowFirstColumn="0" w:lastRowLastColumn="0"/>
            </w:pPr>
            <w:r w:rsidRPr="00BD28D8">
              <w:t>Dimmer level of light</w:t>
            </w:r>
          </w:p>
        </w:tc>
        <w:tc>
          <w:tcPr>
            <w:tcW w:w="1342" w:type="dxa"/>
          </w:tcPr>
          <w:p w:rsidR="00CC3062" w:rsidRPr="00BD28D8"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r w:rsidRPr="00C3293C">
              <w:t>0x0201</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 / Set</w:t>
            </w:r>
          </w:p>
        </w:tc>
        <w:tc>
          <w:tcPr>
            <w:tcW w:w="234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27AFC">
              <w:t>OVERRIDE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BOOL</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BD28D8">
              <w:t>Flag for if the level is currently overridden</w:t>
            </w:r>
          </w:p>
        </w:tc>
        <w:tc>
          <w:tcPr>
            <w:tcW w:w="1342" w:type="dxa"/>
          </w:tcPr>
          <w:p w:rsidR="00CC3062" w:rsidRPr="00BD28D8"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HB Light (Inherits: Device, Basic Light)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561C8E" w:rsidRDefault="00CC3062" w:rsidP="000A05D4">
            <w:r w:rsidRPr="00561C8E">
              <w:t>0x0300</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924394">
              <w:t>Get</w:t>
            </w:r>
          </w:p>
        </w:tc>
        <w:tc>
          <w:tcPr>
            <w:tcW w:w="2340" w:type="dxa"/>
          </w:tcPr>
          <w:p w:rsidR="00CC3062" w:rsidRPr="001228C3" w:rsidRDefault="00CC3062" w:rsidP="000A05D4">
            <w:pPr>
              <w:cnfStyle w:val="000000100000" w:firstRow="0" w:lastRow="0" w:firstColumn="0" w:lastColumn="0" w:oddVBand="0" w:evenVBand="0" w:oddHBand="1" w:evenHBand="0" w:firstRowFirstColumn="0" w:firstRowLastColumn="0" w:lastRowFirstColumn="0" w:lastRowLastColumn="0"/>
            </w:pPr>
            <w:r w:rsidRPr="001228C3">
              <w:t>POWER_CONSUMED</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UDINT</w:t>
            </w:r>
          </w:p>
        </w:tc>
        <w:tc>
          <w:tcPr>
            <w:tcW w:w="2070" w:type="dxa"/>
          </w:tcPr>
          <w:p w:rsidR="00CC3062" w:rsidRPr="00144064" w:rsidRDefault="00CC3062" w:rsidP="000A05D4">
            <w:pPr>
              <w:cnfStyle w:val="000000100000" w:firstRow="0" w:lastRow="0" w:firstColumn="0" w:lastColumn="0" w:oddVBand="0" w:evenVBand="0" w:oddHBand="1" w:evenHBand="0" w:firstRowFirstColumn="0" w:firstRowLastColumn="0" w:lastRowFirstColumn="0" w:lastRowLastColumn="0"/>
            </w:pPr>
            <w:r w:rsidRPr="00144064">
              <w:t>Watts consumed x 10</w:t>
            </w:r>
          </w:p>
        </w:tc>
        <w:tc>
          <w:tcPr>
            <w:tcW w:w="1342" w:type="dxa"/>
          </w:tcPr>
          <w:p w:rsidR="00CC3062" w:rsidRPr="00144064"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561C8E" w:rsidRDefault="00CC3062" w:rsidP="000A05D4">
            <w:r w:rsidRPr="00561C8E">
              <w:t>0x0301</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924394">
              <w:t>Get</w:t>
            </w:r>
          </w:p>
        </w:tc>
        <w:tc>
          <w:tcPr>
            <w:tcW w:w="2340" w:type="dxa"/>
          </w:tcPr>
          <w:p w:rsidR="00CC3062" w:rsidRPr="001228C3" w:rsidRDefault="00CC3062" w:rsidP="000A05D4">
            <w:pPr>
              <w:cnfStyle w:val="000000000000" w:firstRow="0" w:lastRow="0" w:firstColumn="0" w:lastColumn="0" w:oddVBand="0" w:evenVBand="0" w:oddHBand="0" w:evenHBand="0" w:firstRowFirstColumn="0" w:firstRowLastColumn="0" w:lastRowFirstColumn="0" w:lastRowLastColumn="0"/>
            </w:pPr>
            <w:r w:rsidRPr="001228C3">
              <w:t>LUMENS_OUTPUT</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Pr="00144064" w:rsidRDefault="00CC3062" w:rsidP="000A05D4">
            <w:pPr>
              <w:cnfStyle w:val="000000000000" w:firstRow="0" w:lastRow="0" w:firstColumn="0" w:lastColumn="0" w:oddVBand="0" w:evenVBand="0" w:oddHBand="0" w:evenHBand="0" w:firstRowFirstColumn="0" w:firstRowLastColumn="0" w:lastRowFirstColumn="0" w:lastRowLastColumn="0"/>
            </w:pPr>
            <w:r w:rsidRPr="00144064">
              <w:t>light output in lumens</w:t>
            </w:r>
          </w:p>
        </w:tc>
        <w:tc>
          <w:tcPr>
            <w:tcW w:w="1342" w:type="dxa"/>
          </w:tcPr>
          <w:p w:rsidR="00CC3062" w:rsidRPr="0014406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561C8E" w:rsidRDefault="00CC3062" w:rsidP="000A05D4">
            <w:r w:rsidRPr="00561C8E">
              <w:t>0x0302</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924394">
              <w:t>Get</w:t>
            </w:r>
          </w:p>
        </w:tc>
        <w:tc>
          <w:tcPr>
            <w:tcW w:w="2340" w:type="dxa"/>
          </w:tcPr>
          <w:p w:rsidR="00CC3062" w:rsidRPr="001228C3" w:rsidRDefault="00CC3062" w:rsidP="000A05D4">
            <w:pPr>
              <w:cnfStyle w:val="000000100000" w:firstRow="0" w:lastRow="0" w:firstColumn="0" w:lastColumn="0" w:oddVBand="0" w:evenVBand="0" w:oddHBand="1" w:evenHBand="0" w:firstRowFirstColumn="0" w:firstRowLastColumn="0" w:lastRowFirstColumn="0" w:lastRowLastColumn="0"/>
            </w:pPr>
            <w:r w:rsidRPr="001228C3">
              <w:t>TEMPERATURE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INT</w:t>
            </w:r>
          </w:p>
        </w:tc>
        <w:tc>
          <w:tcPr>
            <w:tcW w:w="2070" w:type="dxa"/>
          </w:tcPr>
          <w:p w:rsidR="00CC3062" w:rsidRPr="00144064" w:rsidRDefault="00CC3062" w:rsidP="000A05D4">
            <w:pPr>
              <w:cnfStyle w:val="000000100000" w:firstRow="0" w:lastRow="0" w:firstColumn="0" w:lastColumn="0" w:oddVBand="0" w:evenVBand="0" w:oddHBand="1" w:evenHBand="0" w:firstRowFirstColumn="0" w:firstRowLastColumn="0" w:lastRowFirstColumn="0" w:lastRowLastColumn="0"/>
            </w:pPr>
            <w:r w:rsidRPr="00144064">
              <w:t xml:space="preserve">Temp in F (signed </w:t>
            </w:r>
            <w:r>
              <w:t>INT</w:t>
            </w:r>
            <w:r w:rsidRPr="00144064">
              <w:t>)</w:t>
            </w:r>
          </w:p>
        </w:tc>
        <w:tc>
          <w:tcPr>
            <w:tcW w:w="1342" w:type="dxa"/>
          </w:tcPr>
          <w:p w:rsidR="00CC3062" w:rsidRPr="00144064"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561C8E" w:rsidRDefault="00CC3062" w:rsidP="000A05D4">
            <w:r w:rsidRPr="00561C8E">
              <w:t>0x0303</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924394">
              <w:t>Get</w:t>
            </w:r>
          </w:p>
        </w:tc>
        <w:tc>
          <w:tcPr>
            <w:tcW w:w="2340" w:type="dxa"/>
          </w:tcPr>
          <w:p w:rsidR="00CC3062" w:rsidRPr="001228C3" w:rsidRDefault="00CC3062" w:rsidP="000A05D4">
            <w:pPr>
              <w:cnfStyle w:val="000000000000" w:firstRow="0" w:lastRow="0" w:firstColumn="0" w:lastColumn="0" w:oddVBand="0" w:evenVBand="0" w:oddHBand="0" w:evenHBand="0" w:firstRowFirstColumn="0" w:firstRowLastColumn="0" w:lastRowFirstColumn="0" w:lastRowLastColumn="0"/>
            </w:pPr>
            <w:r w:rsidRPr="001228C3">
              <w:t>LAMP</w:t>
            </w:r>
            <w:r>
              <w:t>_</w:t>
            </w:r>
            <w:r w:rsidRPr="001228C3">
              <w:t>HOURS</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Pr="00144064" w:rsidRDefault="00CC3062" w:rsidP="000A05D4">
            <w:pPr>
              <w:cnfStyle w:val="000000000000" w:firstRow="0" w:lastRow="0" w:firstColumn="0" w:lastColumn="0" w:oddVBand="0" w:evenVBand="0" w:oddHBand="0" w:evenHBand="0" w:firstRowFirstColumn="0" w:firstRowLastColumn="0" w:lastRowFirstColumn="0" w:lastRowLastColumn="0"/>
            </w:pPr>
            <w:r w:rsidRPr="00144064">
              <w:t>Total hours of lamp operation</w:t>
            </w:r>
          </w:p>
        </w:tc>
        <w:tc>
          <w:tcPr>
            <w:tcW w:w="1342" w:type="dxa"/>
          </w:tcPr>
          <w:p w:rsidR="00CC3062" w:rsidRPr="0014406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0x0304</w:t>
            </w:r>
          </w:p>
        </w:tc>
        <w:tc>
          <w:tcPr>
            <w:tcW w:w="81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Get</w:t>
            </w:r>
          </w:p>
        </w:tc>
        <w:tc>
          <w:tcPr>
            <w:tcW w:w="234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RF_STRENGTH</w:t>
            </w:r>
          </w:p>
        </w:tc>
        <w:tc>
          <w:tcPr>
            <w:tcW w:w="135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t>UINT</w:t>
            </w:r>
          </w:p>
        </w:tc>
        <w:tc>
          <w:tcPr>
            <w:tcW w:w="207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Number representing signal strength</w:t>
            </w:r>
          </w:p>
        </w:tc>
        <w:tc>
          <w:tcPr>
            <w:tcW w:w="1342"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0x0305</w:t>
            </w:r>
          </w:p>
        </w:tc>
        <w:tc>
          <w:tcPr>
            <w:tcW w:w="81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Get</w:t>
            </w:r>
          </w:p>
        </w:tc>
        <w:tc>
          <w:tcPr>
            <w:tcW w:w="234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RF_PARENT</w:t>
            </w:r>
          </w:p>
        </w:tc>
        <w:tc>
          <w:tcPr>
            <w:tcW w:w="135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UID of network parent</w:t>
            </w:r>
          </w:p>
        </w:tc>
        <w:tc>
          <w:tcPr>
            <w:tcW w:w="1342"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Basic Sensor (Inherits: Device)</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r>
              <w:t>0x0400</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w:t>
            </w:r>
          </w:p>
        </w:tc>
        <w:tc>
          <w:tcPr>
            <w:tcW w:w="234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SENSOR_SUB_TYPE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USINT</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 xml:space="preserve">Sensor sub-type (see </w:t>
            </w:r>
            <w:hyperlink w:anchor="_Sensor_Sub-Types" w:history="1">
              <w:r w:rsidRPr="004E51CC">
                <w:rPr>
                  <w:rStyle w:val="Hyperlink"/>
                </w:rPr>
                <w:t>Appendix A</w:t>
              </w:r>
            </w:hyperlink>
            <w:r>
              <w:t xml:space="preserve"> for enumerated list of sensor sub-types)</w:t>
            </w: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WOS Sensor (Inherits: Device, Basic Sensor)</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7171F9" w:rsidRDefault="00CC3062" w:rsidP="000A05D4">
            <w:r w:rsidRPr="007171F9">
              <w:t>0x0450</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w:t>
            </w:r>
          </w:p>
        </w:tc>
        <w:tc>
          <w:tcPr>
            <w:tcW w:w="2340" w:type="dxa"/>
          </w:tcPr>
          <w:p w:rsidR="00CC3062" w:rsidRPr="006337FF" w:rsidRDefault="00CC3062" w:rsidP="000A05D4">
            <w:pPr>
              <w:cnfStyle w:val="000000000000" w:firstRow="0" w:lastRow="0" w:firstColumn="0" w:lastColumn="0" w:oddVBand="0" w:evenVBand="0" w:oddHBand="0" w:evenHBand="0" w:firstRowFirstColumn="0" w:firstRowLastColumn="0" w:lastRowFirstColumn="0" w:lastRowLastColumn="0"/>
            </w:pPr>
            <w:r w:rsidRPr="006337FF">
              <w:t>MOTION_SENSED</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BOOL</w:t>
            </w:r>
          </w:p>
        </w:tc>
        <w:tc>
          <w:tcPr>
            <w:tcW w:w="207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True == Motion Sensed</w:t>
            </w: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r w:rsidRPr="007171F9">
              <w:t>0x0451</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w:t>
            </w:r>
          </w:p>
        </w:tc>
        <w:tc>
          <w:tcPr>
            <w:tcW w:w="234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6337FF">
              <w:t>BATT_VOLTAGE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UINT</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Voltage x10</w:t>
            </w:r>
          </w:p>
        </w:tc>
        <w:tc>
          <w:tcPr>
            <w:tcW w:w="1342"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lastRenderedPageBreak/>
              <w:t>WDLH Sensor (Inherits: Device, Basic Sensor)</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r>
              <w:t>0x0500</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w:t>
            </w:r>
          </w:p>
        </w:tc>
        <w:tc>
          <w:tcPr>
            <w:tcW w:w="234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LUX</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UINT</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Light level reading in LUX</w:t>
            </w:r>
          </w:p>
        </w:tc>
        <w:tc>
          <w:tcPr>
            <w:tcW w:w="1342"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Gateway (Inherits: Device)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0x0600</w:t>
            </w:r>
          </w:p>
        </w:tc>
        <w:tc>
          <w:tcPr>
            <w:tcW w:w="81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Get</w:t>
            </w:r>
          </w:p>
        </w:tc>
        <w:tc>
          <w:tcPr>
            <w:tcW w:w="234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JN_FIRMWARE_</w:t>
            </w:r>
            <w:r>
              <w:br/>
            </w:r>
            <w:r w:rsidRPr="004D3C2D">
              <w:t>VERSION</w:t>
            </w:r>
          </w:p>
        </w:tc>
        <w:tc>
          <w:tcPr>
            <w:tcW w:w="135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Firmware version of JN co-processor</w:t>
            </w:r>
          </w:p>
        </w:tc>
        <w:tc>
          <w:tcPr>
            <w:tcW w:w="1342"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0x0601</w:t>
            </w:r>
          </w:p>
        </w:tc>
        <w:tc>
          <w:tcPr>
            <w:tcW w:w="81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Get</w:t>
            </w:r>
          </w:p>
        </w:tc>
        <w:tc>
          <w:tcPr>
            <w:tcW w:w="234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SERVER_IP_ADDR</w:t>
            </w:r>
          </w:p>
        </w:tc>
        <w:tc>
          <w:tcPr>
            <w:tcW w:w="135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IP address as a string</w:t>
            </w:r>
          </w:p>
        </w:tc>
        <w:tc>
          <w:tcPr>
            <w:tcW w:w="1342"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0x0602</w:t>
            </w:r>
          </w:p>
        </w:tc>
        <w:tc>
          <w:tcPr>
            <w:tcW w:w="81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Get</w:t>
            </w:r>
          </w:p>
        </w:tc>
        <w:tc>
          <w:tcPr>
            <w:tcW w:w="234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SERVER_PORT</w:t>
            </w:r>
          </w:p>
        </w:tc>
        <w:tc>
          <w:tcPr>
            <w:tcW w:w="135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t>UINT</w:t>
            </w:r>
          </w:p>
        </w:tc>
        <w:tc>
          <w:tcPr>
            <w:tcW w:w="207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 xml:space="preserve">port addr </w:t>
            </w:r>
          </w:p>
        </w:tc>
        <w:tc>
          <w:tcPr>
            <w:tcW w:w="1342"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0x0603</w:t>
            </w:r>
          </w:p>
        </w:tc>
        <w:tc>
          <w:tcPr>
            <w:tcW w:w="81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Get</w:t>
            </w:r>
          </w:p>
        </w:tc>
        <w:tc>
          <w:tcPr>
            <w:tcW w:w="234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ETHERNET_TYPE</w:t>
            </w:r>
          </w:p>
        </w:tc>
        <w:tc>
          <w:tcPr>
            <w:tcW w:w="135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DHCP or Static</w:t>
            </w:r>
          </w:p>
        </w:tc>
        <w:tc>
          <w:tcPr>
            <w:tcW w:w="1342"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3E5E7C" w:rsidRDefault="00CC3062" w:rsidP="000A05D4">
            <w:r w:rsidRPr="003E5E7C">
              <w:t>0x0604</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EA13F0">
              <w:t>Get</w:t>
            </w:r>
          </w:p>
        </w:tc>
        <w:tc>
          <w:tcPr>
            <w:tcW w:w="2340" w:type="dxa"/>
          </w:tcPr>
          <w:p w:rsidR="00CC3062" w:rsidRPr="00E35043" w:rsidRDefault="00CC3062" w:rsidP="000A05D4">
            <w:pPr>
              <w:cnfStyle w:val="000000100000" w:firstRow="0" w:lastRow="0" w:firstColumn="0" w:lastColumn="0" w:oddVBand="0" w:evenVBand="0" w:oddHBand="1" w:evenHBand="0" w:firstRowFirstColumn="0" w:firstRowLastColumn="0" w:lastRowFirstColumn="0" w:lastRowLastColumn="0"/>
            </w:pPr>
            <w:r w:rsidRPr="00E35043">
              <w:t>GATEWAY_IP_ADDR</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986934" w:rsidRDefault="00CC3062" w:rsidP="000A05D4">
            <w:pPr>
              <w:cnfStyle w:val="000000100000" w:firstRow="0" w:lastRow="0" w:firstColumn="0" w:lastColumn="0" w:oddVBand="0" w:evenVBand="0" w:oddHBand="1" w:evenHBand="0" w:firstRowFirstColumn="0" w:firstRowLastColumn="0" w:lastRowFirstColumn="0" w:lastRowLastColumn="0"/>
            </w:pPr>
            <w:r w:rsidRPr="00986934">
              <w:t xml:space="preserve">Ethernet IP </w:t>
            </w:r>
            <w:r>
              <w:t xml:space="preserve">address </w:t>
            </w:r>
            <w:r w:rsidRPr="00986934">
              <w:t>of the gateway itself</w:t>
            </w:r>
          </w:p>
        </w:tc>
        <w:tc>
          <w:tcPr>
            <w:tcW w:w="1342" w:type="dxa"/>
          </w:tcPr>
          <w:p w:rsidR="00CC3062" w:rsidRPr="00986934"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0x0605</w:t>
            </w:r>
          </w:p>
        </w:tc>
        <w:tc>
          <w:tcPr>
            <w:tcW w:w="81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Get</w:t>
            </w:r>
          </w:p>
        </w:tc>
        <w:tc>
          <w:tcPr>
            <w:tcW w:w="234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GATEWAY_NETMASK</w:t>
            </w:r>
          </w:p>
        </w:tc>
        <w:tc>
          <w:tcPr>
            <w:tcW w:w="135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Net</w:t>
            </w:r>
            <w:r>
              <w:t xml:space="preserve">work </w:t>
            </w:r>
            <w:r w:rsidRPr="004D3C2D">
              <w:t>mask of the gateway</w:t>
            </w:r>
          </w:p>
        </w:tc>
        <w:tc>
          <w:tcPr>
            <w:tcW w:w="1342"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0x0606</w:t>
            </w:r>
          </w:p>
        </w:tc>
        <w:tc>
          <w:tcPr>
            <w:tcW w:w="81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Get</w:t>
            </w:r>
          </w:p>
        </w:tc>
        <w:tc>
          <w:tcPr>
            <w:tcW w:w="234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GATEWAY_ROUTER</w:t>
            </w:r>
          </w:p>
        </w:tc>
        <w:tc>
          <w:tcPr>
            <w:tcW w:w="135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 xml:space="preserve">Ethernet </w:t>
            </w:r>
            <w:r>
              <w:t xml:space="preserve">IP </w:t>
            </w:r>
            <w:r w:rsidRPr="004D3C2D">
              <w:t xml:space="preserve">gateway </w:t>
            </w:r>
            <w:r>
              <w:t xml:space="preserve">address </w:t>
            </w:r>
            <w:r w:rsidRPr="004D3C2D">
              <w:t>setting for the gateway</w:t>
            </w:r>
          </w:p>
        </w:tc>
        <w:tc>
          <w:tcPr>
            <w:tcW w:w="1342"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3E5E7C" w:rsidRDefault="00CC3062" w:rsidP="000A05D4">
            <w:r w:rsidRPr="003E5E7C">
              <w:t>0x0607</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EA13F0">
              <w:t>Get</w:t>
            </w:r>
          </w:p>
        </w:tc>
        <w:tc>
          <w:tcPr>
            <w:tcW w:w="2340" w:type="dxa"/>
          </w:tcPr>
          <w:p w:rsidR="00CC3062" w:rsidRPr="00E35043" w:rsidRDefault="00CC3062" w:rsidP="000A05D4">
            <w:pPr>
              <w:cnfStyle w:val="000000000000" w:firstRow="0" w:lastRow="0" w:firstColumn="0" w:lastColumn="0" w:oddVBand="0" w:evenVBand="0" w:oddHBand="0" w:evenHBand="0" w:firstRowFirstColumn="0" w:firstRowLastColumn="0" w:lastRowFirstColumn="0" w:lastRowLastColumn="0"/>
            </w:pPr>
            <w:r w:rsidRPr="00E35043">
              <w:t>WIFI_SSID</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986934" w:rsidRDefault="00CC3062" w:rsidP="000A05D4">
            <w:pPr>
              <w:cnfStyle w:val="000000000000" w:firstRow="0" w:lastRow="0" w:firstColumn="0" w:lastColumn="0" w:oddVBand="0" w:evenVBand="0" w:oddHBand="0" w:evenHBand="0" w:firstRowFirstColumn="0" w:firstRowLastColumn="0" w:lastRowFirstColumn="0" w:lastRowLastColumn="0"/>
            </w:pPr>
            <w:r w:rsidRPr="00986934">
              <w:t>SSID for the onboard Wi-Fi host</w:t>
            </w:r>
          </w:p>
        </w:tc>
        <w:tc>
          <w:tcPr>
            <w:tcW w:w="1342" w:type="dxa"/>
          </w:tcPr>
          <w:p w:rsidR="00CC3062" w:rsidRPr="00986934"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0x0608</w:t>
            </w:r>
          </w:p>
        </w:tc>
        <w:tc>
          <w:tcPr>
            <w:tcW w:w="81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Get</w:t>
            </w:r>
          </w:p>
        </w:tc>
        <w:tc>
          <w:tcPr>
            <w:tcW w:w="234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WIFI_CHANNEL</w:t>
            </w:r>
          </w:p>
        </w:tc>
        <w:tc>
          <w:tcPr>
            <w:tcW w:w="135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t>UINT</w:t>
            </w:r>
          </w:p>
        </w:tc>
        <w:tc>
          <w:tcPr>
            <w:tcW w:w="207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Wi-Fi channel to use for hostapd</w:t>
            </w:r>
          </w:p>
        </w:tc>
        <w:tc>
          <w:tcPr>
            <w:tcW w:w="1342"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0x0609</w:t>
            </w:r>
          </w:p>
        </w:tc>
        <w:tc>
          <w:tcPr>
            <w:tcW w:w="81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t>Get / Set</w:t>
            </w:r>
          </w:p>
        </w:tc>
        <w:tc>
          <w:tcPr>
            <w:tcW w:w="234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DISCOVER</w:t>
            </w:r>
          </w:p>
        </w:tc>
        <w:tc>
          <w:tcPr>
            <w:tcW w:w="135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BOOL</w:t>
            </w:r>
          </w:p>
        </w:tc>
        <w:tc>
          <w:tcPr>
            <w:tcW w:w="2070"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r w:rsidRPr="004D3C2D">
              <w:t>Is discovery mode enabled</w:t>
            </w:r>
          </w:p>
        </w:tc>
        <w:tc>
          <w:tcPr>
            <w:tcW w:w="1342" w:type="dxa"/>
          </w:tcPr>
          <w:p w:rsidR="00CC3062" w:rsidRPr="004D3C2D"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3E5E7C" w:rsidRDefault="00CC3062" w:rsidP="000A05D4">
            <w:r w:rsidRPr="003E5E7C">
              <w:t>0x060A</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EA13F0">
              <w:t>Get</w:t>
            </w:r>
          </w:p>
        </w:tc>
        <w:tc>
          <w:tcPr>
            <w:tcW w:w="2340" w:type="dxa"/>
          </w:tcPr>
          <w:p w:rsidR="00CC3062" w:rsidRPr="00EC0D9D" w:rsidRDefault="00CC3062" w:rsidP="000A05D4">
            <w:pPr>
              <w:cnfStyle w:val="000000100000" w:firstRow="0" w:lastRow="0" w:firstColumn="0" w:lastColumn="0" w:oddVBand="0" w:evenVBand="0" w:oddHBand="1" w:evenHBand="0" w:firstRowFirstColumn="0" w:firstRowLastColumn="0" w:lastRowFirstColumn="0" w:lastRowLastColumn="0"/>
            </w:pPr>
            <w:r w:rsidRPr="00EC0D9D">
              <w:t>GWY_DEVICE_LIST_</w:t>
            </w:r>
            <w:r>
              <w:br/>
            </w:r>
            <w:r w:rsidRPr="00EC0D9D">
              <w:t>SIZE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UDINT</w:t>
            </w:r>
          </w:p>
        </w:tc>
        <w:tc>
          <w:tcPr>
            <w:tcW w:w="2070" w:type="dxa"/>
          </w:tcPr>
          <w:p w:rsidR="00CC3062" w:rsidRPr="003000D8" w:rsidRDefault="00CC3062" w:rsidP="000A05D4">
            <w:pPr>
              <w:cnfStyle w:val="000000100000" w:firstRow="0" w:lastRow="0" w:firstColumn="0" w:lastColumn="0" w:oddVBand="0" w:evenVBand="0" w:oddHBand="1" w:evenHBand="0" w:firstRowFirstColumn="0" w:firstRowLastColumn="0" w:lastRowFirstColumn="0" w:lastRowLastColumn="0"/>
            </w:pPr>
            <w:r>
              <w:t>N</w:t>
            </w:r>
            <w:r w:rsidRPr="003000D8">
              <w:t>umber of elements</w:t>
            </w:r>
            <w:r>
              <w:t xml:space="preserve"> in gateway device list</w:t>
            </w:r>
          </w:p>
        </w:tc>
        <w:tc>
          <w:tcPr>
            <w:tcW w:w="1342" w:type="dxa"/>
          </w:tcPr>
          <w:p w:rsidR="00CC3062" w:rsidRPr="003000D8"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3E5E7C" w:rsidRDefault="00CC3062" w:rsidP="000A05D4">
            <w:r w:rsidRPr="003E5E7C">
              <w:t>0x060B</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EA13F0">
              <w:t>Get</w:t>
            </w:r>
          </w:p>
        </w:tc>
        <w:tc>
          <w:tcPr>
            <w:tcW w:w="2340" w:type="dxa"/>
          </w:tcPr>
          <w:p w:rsidR="00CC3062" w:rsidRPr="00EC0D9D" w:rsidRDefault="00CC3062" w:rsidP="000A05D4">
            <w:pPr>
              <w:cnfStyle w:val="000000000000" w:firstRow="0" w:lastRow="0" w:firstColumn="0" w:lastColumn="0" w:oddVBand="0" w:evenVBand="0" w:oddHBand="0" w:evenHBand="0" w:firstRowFirstColumn="0" w:firstRowLastColumn="0" w:lastRowFirstColumn="0" w:lastRowLastColumn="0"/>
            </w:pPr>
            <w:r w:rsidRPr="00EC0D9D">
              <w:t>GWY_DEVICE_LIST_</w:t>
            </w:r>
            <w:r>
              <w:br/>
            </w:r>
            <w:r w:rsidRPr="00EC0D9D">
              <w:t>GET_ELEMENT</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3000D8" w:rsidRDefault="00CC3062" w:rsidP="000A05D4">
            <w:pPr>
              <w:cnfStyle w:val="000000000000" w:firstRow="0" w:lastRow="0" w:firstColumn="0" w:lastColumn="0" w:oddVBand="0" w:evenVBand="0" w:oddHBand="0" w:evenHBand="0" w:firstRowFirstColumn="0" w:firstRowLastColumn="0" w:lastRowFirstColumn="0" w:lastRowLastColumn="0"/>
            </w:pPr>
            <w:r w:rsidRPr="003000D8">
              <w:t xml:space="preserve">Get </w:t>
            </w:r>
            <w:r>
              <w:t xml:space="preserve">device </w:t>
            </w:r>
            <w:r w:rsidRPr="003000D8">
              <w:t>UID at index</w:t>
            </w:r>
          </w:p>
        </w:tc>
        <w:tc>
          <w:tcPr>
            <w:tcW w:w="1342" w:type="dxa"/>
          </w:tcPr>
          <w:p w:rsidR="00CC3062" w:rsidRPr="003000D8" w:rsidRDefault="00CC3062" w:rsidP="000A05D4">
            <w:pPr>
              <w:cnfStyle w:val="000000000000" w:firstRow="0" w:lastRow="0" w:firstColumn="0" w:lastColumn="0" w:oddVBand="0" w:evenVBand="0" w:oddHBand="0" w:evenHBand="0" w:firstRowFirstColumn="0" w:firstRowLastColumn="0" w:lastRowFirstColumn="0" w:lastRowLastColumn="0"/>
            </w:pPr>
            <w:r>
              <w:t>Index (UDINT)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Group</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0x0700</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 / Set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GRP_NAME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rsidRPr="006B1115">
              <w:t>Friendly name for the group</w:t>
            </w:r>
          </w:p>
        </w:tc>
        <w:tc>
          <w:tcPr>
            <w:tcW w:w="1342"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0x0701</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 / Set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GRP_DESCRIPTION</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rsidRPr="006B1115">
              <w:t>User defined description for the group</w:t>
            </w:r>
          </w:p>
        </w:tc>
        <w:tc>
          <w:tcPr>
            <w:tcW w:w="1342"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lastRenderedPageBreak/>
              <w:t>0x0702</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EA13F0">
              <w:t>Get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GRP_POWER_CONSUMED</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rsidRPr="006B1115">
              <w:t>Total power for all devices in the group</w:t>
            </w:r>
          </w:p>
        </w:tc>
        <w:tc>
          <w:tcPr>
            <w:tcW w:w="1342"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0x0703</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 / Set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GRP_LIGHT_LEVEL</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rsidRPr="006B1115">
              <w:t>Dimmer level for the group</w:t>
            </w:r>
          </w:p>
        </w:tc>
        <w:tc>
          <w:tcPr>
            <w:tcW w:w="1342"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0x0704</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 / Set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GRP_OVERRIDE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BOOL</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rsidRPr="006B1115">
              <w:t>Flag to command group manual override</w:t>
            </w:r>
          </w:p>
        </w:tc>
        <w:tc>
          <w:tcPr>
            <w:tcW w:w="1342"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0x0705</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EA13F0">
              <w:t>Get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GRP_DEVICE_LIST_</w:t>
            </w:r>
            <w:r>
              <w:br/>
            </w:r>
            <w:r w:rsidRPr="00F167F4">
              <w:t>SIZE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UDINT</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rsidRPr="006B1115">
              <w:t>Get number of elements</w:t>
            </w:r>
            <w:r>
              <w:t xml:space="preserve"> in group device list</w:t>
            </w:r>
          </w:p>
        </w:tc>
        <w:tc>
          <w:tcPr>
            <w:tcW w:w="1342"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0x0706</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EA13F0">
              <w:t>Get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GRP_DEVICE_LIST_</w:t>
            </w:r>
            <w:r>
              <w:br/>
            </w:r>
            <w:r w:rsidRPr="00F167F4">
              <w:t>GET_ELEMENT</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rsidRPr="006B1115">
              <w:t xml:space="preserve">Get </w:t>
            </w:r>
            <w:r>
              <w:t xml:space="preserve">device </w:t>
            </w:r>
            <w:r w:rsidRPr="006B1115">
              <w:t>UID at index</w:t>
            </w:r>
          </w:p>
        </w:tc>
        <w:tc>
          <w:tcPr>
            <w:tcW w:w="1342"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t>Index (UDINT)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0x0707</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GRP_DEVICE_LIST_</w:t>
            </w:r>
            <w:r>
              <w:br/>
            </w:r>
            <w:r w:rsidRPr="00F167F4">
              <w:t>ADD_ELEMENT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t>Add device to group</w:t>
            </w:r>
          </w:p>
        </w:tc>
        <w:tc>
          <w:tcPr>
            <w:tcW w:w="1342"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The UID of the device to add.</w:t>
            </w:r>
          </w:p>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t>(STRING)</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0x0708</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w:t>
            </w:r>
            <w:r w:rsidRPr="00EA13F0">
              <w:t>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GRP_DEVICE_LIST_</w:t>
            </w:r>
            <w:r>
              <w:br/>
            </w:r>
            <w:r w:rsidRPr="00F167F4">
              <w:t>REMOVE_ELEMENT</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t>Remove device from group</w:t>
            </w: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The UID of the device to remove.</w:t>
            </w:r>
          </w:p>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t>(STRING)</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0x0709</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EA13F0">
              <w:t>Get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GRP_SCHED_LIST_</w:t>
            </w:r>
            <w:r>
              <w:br/>
            </w:r>
            <w:r w:rsidRPr="00F167F4">
              <w:t>SIZE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UDINT</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rsidRPr="006B1115">
              <w:t>Get number of elements</w:t>
            </w:r>
            <w:r>
              <w:t xml:space="preserve"> in group schedule list</w:t>
            </w:r>
          </w:p>
        </w:tc>
        <w:tc>
          <w:tcPr>
            <w:tcW w:w="1342"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0x070A</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EA13F0">
              <w:t>Get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GRP_SCHED_LIST_</w:t>
            </w:r>
            <w:r>
              <w:br/>
            </w:r>
            <w:r w:rsidRPr="00F167F4">
              <w:t>GET_ELEMENT</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rsidRPr="006B1115">
              <w:t>Get</w:t>
            </w:r>
            <w:r>
              <w:t xml:space="preserve"> schedule</w:t>
            </w:r>
            <w:r w:rsidRPr="006B1115">
              <w:t xml:space="preserve"> UID at index</w:t>
            </w:r>
          </w:p>
        </w:tc>
        <w:tc>
          <w:tcPr>
            <w:tcW w:w="1342"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t>Index (UDINT)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0x070B</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w:t>
            </w:r>
            <w:r w:rsidRPr="00EA13F0">
              <w:t>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GRP_SCHED_LIST_</w:t>
            </w:r>
            <w:r>
              <w:br/>
            </w:r>
            <w:r w:rsidRPr="00F167F4">
              <w:t>ADD_ELEMENT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t>Add Schedule to group</w:t>
            </w:r>
          </w:p>
        </w:tc>
        <w:tc>
          <w:tcPr>
            <w:tcW w:w="1342"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The UID of the device to add.</w:t>
            </w:r>
          </w:p>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t>(STRING)</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0x070C</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w:t>
            </w:r>
            <w:r w:rsidRPr="00EA13F0">
              <w:t>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GRP_SCHED_LIST_REMOVE_ELEMENT</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t xml:space="preserve">Remove Schedule </w:t>
            </w:r>
            <w:r w:rsidRPr="006B1115">
              <w:t xml:space="preserve">from </w:t>
            </w:r>
            <w:r>
              <w:t>group</w:t>
            </w:r>
          </w:p>
        </w:tc>
        <w:tc>
          <w:tcPr>
            <w:tcW w:w="1342"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The UID of the device to remove.</w:t>
            </w:r>
          </w:p>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t>(STRING)</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0x070D</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 / Set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GRP_WOS_ENABLED</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BOOL</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rsidRPr="006B1115">
              <w:t>Flag for if WOS is currently enabled</w:t>
            </w:r>
          </w:p>
        </w:tc>
        <w:tc>
          <w:tcPr>
            <w:tcW w:w="1342"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0x070E</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 / Set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GRP_WDLH_ENABLED</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BOOL</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rsidRPr="006B1115">
              <w:t>Flag for i</w:t>
            </w:r>
            <w:r>
              <w:t>f</w:t>
            </w:r>
            <w:r w:rsidRPr="006B1115">
              <w:t xml:space="preserve"> WDLH is currently enabled</w:t>
            </w:r>
          </w:p>
        </w:tc>
        <w:tc>
          <w:tcPr>
            <w:tcW w:w="1342"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lastRenderedPageBreak/>
              <w:t>0x070F</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EA13F0">
              <w:t>Get</w:t>
            </w:r>
            <w:r w:rsidR="00DD1C7B">
              <w:t xml:space="preserve"> / Set</w:t>
            </w:r>
          </w:p>
        </w:tc>
        <w:tc>
          <w:tcPr>
            <w:tcW w:w="2340" w:type="dxa"/>
          </w:tcPr>
          <w:p w:rsidR="00CC3062" w:rsidRPr="00F167F4" w:rsidRDefault="00CC3062" w:rsidP="000A05D4">
            <w:pPr>
              <w:cnfStyle w:val="000000100000" w:firstRow="0" w:lastRow="0" w:firstColumn="0" w:lastColumn="0" w:oddVBand="0" w:evenVBand="0" w:oddHBand="1" w:evenHBand="0" w:firstRowFirstColumn="0" w:firstRowLastColumn="0" w:lastRowFirstColumn="0" w:lastRowLastColumn="0"/>
            </w:pPr>
            <w:r w:rsidRPr="00F167F4">
              <w:t>GRP_TARGET_LUX</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UINT</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rsidRPr="006B1115">
              <w:t>Target lux value  for DLH to adjust to</w:t>
            </w:r>
          </w:p>
        </w:tc>
        <w:tc>
          <w:tcPr>
            <w:tcW w:w="1342"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0x0710</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EA13F0">
              <w:t>Get</w:t>
            </w:r>
          </w:p>
        </w:tc>
        <w:tc>
          <w:tcPr>
            <w:tcW w:w="2340" w:type="dxa"/>
          </w:tcPr>
          <w:p w:rsidR="00CC3062" w:rsidRPr="00F167F4" w:rsidRDefault="00CC3062" w:rsidP="000A05D4">
            <w:pPr>
              <w:cnfStyle w:val="000000000000" w:firstRow="0" w:lastRow="0" w:firstColumn="0" w:lastColumn="0" w:oddVBand="0" w:evenVBand="0" w:oddHBand="0" w:evenHBand="0" w:firstRowFirstColumn="0" w:firstRowLastColumn="0" w:lastRowFirstColumn="0" w:lastRowLastColumn="0"/>
            </w:pPr>
            <w:r w:rsidRPr="00F167F4">
              <w:t>GRP_MEASURED_</w:t>
            </w:r>
            <w:r>
              <w:br/>
            </w:r>
            <w:r w:rsidRPr="00F167F4">
              <w:t>LUX</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UINT</w:t>
            </w:r>
          </w:p>
        </w:tc>
        <w:tc>
          <w:tcPr>
            <w:tcW w:w="2070"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r w:rsidRPr="006B1115">
              <w:t>Current measured lux for the group</w:t>
            </w:r>
          </w:p>
        </w:tc>
        <w:tc>
          <w:tcPr>
            <w:tcW w:w="1342" w:type="dxa"/>
          </w:tcPr>
          <w:p w:rsidR="00CC3062" w:rsidRPr="006B1115" w:rsidRDefault="00CC3062" w:rsidP="000A05D4">
            <w:pPr>
              <w:cnfStyle w:val="000000000000" w:firstRow="0" w:lastRow="0" w:firstColumn="0" w:lastColumn="0" w:oddVBand="0" w:evenVBand="0" w:oddHBand="0" w:evenHBand="0" w:firstRowFirstColumn="0" w:firstRowLastColumn="0" w:lastRowFirstColumn="0" w:lastRowLastColumn="0"/>
            </w:pP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1D4523" w:rsidRDefault="00CC3062" w:rsidP="000A05D4">
            <w:r w:rsidRPr="001D4523">
              <w:t>0x0711</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EA13F0">
              <w:t>Get</w:t>
            </w:r>
            <w:r w:rsidR="00F772B4">
              <w:t xml:space="preserve"> / Set</w:t>
            </w:r>
          </w:p>
        </w:tc>
        <w:tc>
          <w:tcPr>
            <w:tcW w:w="234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F167F4">
              <w:t>GRP_WDLH_MODE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tcPr>
          <w:p w:rsidR="00CC3062" w:rsidRPr="006B1115" w:rsidRDefault="00CC3062" w:rsidP="000A05D4">
            <w:pPr>
              <w:cnfStyle w:val="000000100000" w:firstRow="0" w:lastRow="0" w:firstColumn="0" w:lastColumn="0" w:oddVBand="0" w:evenVBand="0" w:oddHBand="1" w:evenHBand="0" w:firstRowFirstColumn="0" w:firstRowLastColumn="0" w:lastRowFirstColumn="0" w:lastRowLastColumn="0"/>
            </w:pPr>
            <w:r>
              <w:t xml:space="preserve">Current WDLH mode </w:t>
            </w:r>
            <w:r>
              <w:br/>
              <w:t xml:space="preserve">(See </w:t>
            </w:r>
            <w:hyperlink w:anchor="_Group_WDLH_Modes" w:history="1">
              <w:r w:rsidRPr="004E51CC">
                <w:rPr>
                  <w:rStyle w:val="Hyperlink"/>
                </w:rPr>
                <w:t>Appendix A</w:t>
              </w:r>
            </w:hyperlink>
            <w:r>
              <w:t xml:space="preserve"> for enumerated list of modes.)</w:t>
            </w:r>
          </w:p>
        </w:tc>
        <w:tc>
          <w:tcPr>
            <w:tcW w:w="1342"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r>
      <w:tr w:rsidR="00F772B4" w:rsidTr="000A05D4">
        <w:tc>
          <w:tcPr>
            <w:cnfStyle w:val="001000000000" w:firstRow="0" w:lastRow="0" w:firstColumn="1" w:lastColumn="0" w:oddVBand="0" w:evenVBand="0" w:oddHBand="0" w:evenHBand="0" w:firstRowFirstColumn="0" w:firstRowLastColumn="0" w:lastRowFirstColumn="0" w:lastRowLastColumn="0"/>
            <w:tcW w:w="1255" w:type="dxa"/>
          </w:tcPr>
          <w:p w:rsidR="00F772B4" w:rsidRPr="001D4523" w:rsidRDefault="00F772B4" w:rsidP="00F772B4">
            <w:r>
              <w:t>0x0712</w:t>
            </w:r>
          </w:p>
        </w:tc>
        <w:tc>
          <w:tcPr>
            <w:tcW w:w="810" w:type="dxa"/>
          </w:tcPr>
          <w:p w:rsidR="00F772B4" w:rsidRPr="00EA13F0" w:rsidRDefault="00F772B4" w:rsidP="00F772B4">
            <w:pPr>
              <w:cnfStyle w:val="000000000000" w:firstRow="0" w:lastRow="0" w:firstColumn="0" w:lastColumn="0" w:oddVBand="0" w:evenVBand="0" w:oddHBand="0" w:evenHBand="0" w:firstRowFirstColumn="0" w:firstRowLastColumn="0" w:lastRowFirstColumn="0" w:lastRowLastColumn="0"/>
            </w:pPr>
            <w:r>
              <w:t>Get</w:t>
            </w:r>
          </w:p>
        </w:tc>
        <w:tc>
          <w:tcPr>
            <w:tcW w:w="2340" w:type="dxa"/>
          </w:tcPr>
          <w:p w:rsidR="00F772B4" w:rsidRPr="00F167F4" w:rsidRDefault="00F772B4" w:rsidP="00F772B4">
            <w:pPr>
              <w:cnfStyle w:val="000000000000" w:firstRow="0" w:lastRow="0" w:firstColumn="0" w:lastColumn="0" w:oddVBand="0" w:evenVBand="0" w:oddHBand="0" w:evenHBand="0" w:firstRowFirstColumn="0" w:firstRowLastColumn="0" w:lastRowFirstColumn="0" w:lastRowLastColumn="0"/>
            </w:pPr>
            <w:r>
              <w:t>GRP_STEPDOWN_LIST_SIZE</w:t>
            </w:r>
          </w:p>
        </w:tc>
        <w:tc>
          <w:tcPr>
            <w:tcW w:w="1350" w:type="dxa"/>
          </w:tcPr>
          <w:p w:rsidR="00F772B4" w:rsidRDefault="00F772B4" w:rsidP="00F772B4">
            <w:pPr>
              <w:pStyle w:val="NormalIndent"/>
              <w:ind w:left="0"/>
              <w:cnfStyle w:val="000000000000" w:firstRow="0" w:lastRow="0" w:firstColumn="0" w:lastColumn="0" w:oddVBand="0" w:evenVBand="0" w:oddHBand="0" w:evenHBand="0" w:firstRowFirstColumn="0" w:firstRowLastColumn="0" w:lastRowFirstColumn="0" w:lastRowLastColumn="0"/>
            </w:pPr>
            <w:r>
              <w:t>UINT32</w:t>
            </w:r>
          </w:p>
        </w:tc>
        <w:tc>
          <w:tcPr>
            <w:tcW w:w="2070" w:type="dxa"/>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c>
          <w:tcPr>
            <w:tcW w:w="1342" w:type="dxa"/>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r>
      <w:tr w:rsidR="00F772B4"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val="restart"/>
          </w:tcPr>
          <w:p w:rsidR="00F772B4" w:rsidRPr="001D4523" w:rsidRDefault="00F772B4" w:rsidP="00F772B4">
            <w:r>
              <w:t>0x0713</w:t>
            </w:r>
          </w:p>
        </w:tc>
        <w:tc>
          <w:tcPr>
            <w:tcW w:w="810" w:type="dxa"/>
            <w:vMerge w:val="restart"/>
          </w:tcPr>
          <w:p w:rsidR="00F772B4" w:rsidRPr="00EA13F0" w:rsidRDefault="00F772B4" w:rsidP="00F772B4">
            <w:pPr>
              <w:cnfStyle w:val="000000100000" w:firstRow="0" w:lastRow="0" w:firstColumn="0" w:lastColumn="0" w:oddVBand="0" w:evenVBand="0" w:oddHBand="1" w:evenHBand="0" w:firstRowFirstColumn="0" w:firstRowLastColumn="0" w:lastRowFirstColumn="0" w:lastRowLastColumn="0"/>
            </w:pPr>
            <w:r>
              <w:t>Get</w:t>
            </w:r>
          </w:p>
        </w:tc>
        <w:tc>
          <w:tcPr>
            <w:tcW w:w="2340" w:type="dxa"/>
          </w:tcPr>
          <w:p w:rsidR="00F772B4" w:rsidRPr="00F167F4" w:rsidRDefault="00F772B4" w:rsidP="00F772B4">
            <w:pPr>
              <w:cnfStyle w:val="000000100000" w:firstRow="0" w:lastRow="0" w:firstColumn="0" w:lastColumn="0" w:oddVBand="0" w:evenVBand="0" w:oddHBand="1" w:evenHBand="0" w:firstRowFirstColumn="0" w:firstRowLastColumn="0" w:lastRowFirstColumn="0" w:lastRowLastColumn="0"/>
            </w:pPr>
            <w:r>
              <w:t>GRP_STEPDOWN_LIST_GET_ELEMENT</w:t>
            </w:r>
          </w:p>
        </w:tc>
        <w:tc>
          <w:tcPr>
            <w:tcW w:w="1350" w:type="dxa"/>
          </w:tcPr>
          <w:p w:rsidR="00F772B4" w:rsidRDefault="00F772B4" w:rsidP="00F772B4">
            <w:pPr>
              <w:pStyle w:val="NormalIndent"/>
              <w:ind w:left="0"/>
              <w:cnfStyle w:val="000000100000" w:firstRow="0" w:lastRow="0" w:firstColumn="0" w:lastColumn="0" w:oddVBand="0" w:evenVBand="0" w:oddHBand="1" w:evenHBand="0" w:firstRowFirstColumn="0" w:firstRowLastColumn="0" w:lastRowFirstColumn="0" w:lastRowLastColumn="0"/>
            </w:pPr>
            <w:r>
              <w:t>STRUCT of STEPDOWN_ELEMENT</w:t>
            </w:r>
          </w:p>
        </w:tc>
        <w:tc>
          <w:tcPr>
            <w:tcW w:w="2070" w:type="dxa"/>
            <w:vMerge w:val="restart"/>
          </w:tcPr>
          <w:p w:rsidR="00F772B4" w:rsidRDefault="00F772B4" w:rsidP="00F772B4">
            <w:pPr>
              <w:cnfStyle w:val="000000100000" w:firstRow="0" w:lastRow="0" w:firstColumn="0" w:lastColumn="0" w:oddVBand="0" w:evenVBand="0" w:oddHBand="1" w:evenHBand="0" w:firstRowFirstColumn="0" w:firstRowLastColumn="0" w:lastRowFirstColumn="0" w:lastRowLastColumn="0"/>
            </w:pPr>
            <w:r>
              <w:t>Get stepdown schedule item at index.</w:t>
            </w:r>
          </w:p>
        </w:tc>
        <w:tc>
          <w:tcPr>
            <w:tcW w:w="1342" w:type="dxa"/>
            <w:vMerge w:val="restart"/>
          </w:tcPr>
          <w:p w:rsidR="00F772B4" w:rsidRDefault="00F772B4" w:rsidP="00F772B4">
            <w:pPr>
              <w:cnfStyle w:val="000000100000" w:firstRow="0" w:lastRow="0" w:firstColumn="0" w:lastColumn="0" w:oddVBand="0" w:evenVBand="0" w:oddHBand="1" w:evenHBand="0" w:firstRowFirstColumn="0" w:firstRowLastColumn="0" w:lastRowFirstColumn="0" w:lastRowLastColumn="0"/>
            </w:pPr>
            <w:r>
              <w:t>Index (UINT32)</w:t>
            </w:r>
          </w:p>
        </w:tc>
      </w:tr>
      <w:tr w:rsidR="00F772B4" w:rsidTr="000A05D4">
        <w:tc>
          <w:tcPr>
            <w:cnfStyle w:val="001000000000" w:firstRow="0" w:lastRow="0" w:firstColumn="1" w:lastColumn="0" w:oddVBand="0" w:evenVBand="0" w:oddHBand="0" w:evenHBand="0" w:firstRowFirstColumn="0" w:firstRowLastColumn="0" w:lastRowFirstColumn="0" w:lastRowLastColumn="0"/>
            <w:tcW w:w="1255" w:type="dxa"/>
            <w:vMerge/>
          </w:tcPr>
          <w:p w:rsidR="00F772B4" w:rsidRDefault="00F772B4" w:rsidP="00F772B4"/>
        </w:tc>
        <w:tc>
          <w:tcPr>
            <w:tcW w:w="810" w:type="dxa"/>
            <w:vMerge/>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c>
          <w:tcPr>
            <w:tcW w:w="2340" w:type="dxa"/>
          </w:tcPr>
          <w:p w:rsidR="00F772B4" w:rsidRDefault="00F772B4" w:rsidP="00F772B4">
            <w:pPr>
              <w:cnfStyle w:val="000000000000" w:firstRow="0" w:lastRow="0" w:firstColumn="0" w:lastColumn="0" w:oddVBand="0" w:evenVBand="0" w:oddHBand="0" w:evenHBand="0" w:firstRowFirstColumn="0" w:firstRowLastColumn="0" w:lastRowFirstColumn="0" w:lastRowLastColumn="0"/>
            </w:pPr>
            <w:r>
              <w:t>DURATION</w:t>
            </w:r>
          </w:p>
        </w:tc>
        <w:tc>
          <w:tcPr>
            <w:tcW w:w="1350" w:type="dxa"/>
          </w:tcPr>
          <w:p w:rsidR="00F772B4" w:rsidRDefault="00F772B4" w:rsidP="00F772B4">
            <w:pPr>
              <w:pStyle w:val="NormalIndent"/>
              <w:ind w:left="0"/>
              <w:cnfStyle w:val="000000000000" w:firstRow="0" w:lastRow="0" w:firstColumn="0" w:lastColumn="0" w:oddVBand="0" w:evenVBand="0" w:oddHBand="0" w:evenHBand="0" w:firstRowFirstColumn="0" w:firstRowLastColumn="0" w:lastRowFirstColumn="0" w:lastRowLastColumn="0"/>
            </w:pPr>
            <w:r>
              <w:t>UINT8</w:t>
            </w:r>
          </w:p>
        </w:tc>
        <w:tc>
          <w:tcPr>
            <w:tcW w:w="2070" w:type="dxa"/>
            <w:vMerge/>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c>
          <w:tcPr>
            <w:tcW w:w="1342" w:type="dxa"/>
            <w:vMerge/>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r>
      <w:tr w:rsidR="00F772B4"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F772B4" w:rsidRDefault="00F772B4" w:rsidP="00F772B4"/>
        </w:tc>
        <w:tc>
          <w:tcPr>
            <w:tcW w:w="810" w:type="dxa"/>
            <w:vMerge/>
          </w:tcPr>
          <w:p w:rsidR="00F772B4" w:rsidRDefault="00F772B4" w:rsidP="00F772B4">
            <w:pPr>
              <w:cnfStyle w:val="000000100000" w:firstRow="0" w:lastRow="0" w:firstColumn="0" w:lastColumn="0" w:oddVBand="0" w:evenVBand="0" w:oddHBand="1" w:evenHBand="0" w:firstRowFirstColumn="0" w:firstRowLastColumn="0" w:lastRowFirstColumn="0" w:lastRowLastColumn="0"/>
            </w:pPr>
          </w:p>
        </w:tc>
        <w:tc>
          <w:tcPr>
            <w:tcW w:w="2340" w:type="dxa"/>
          </w:tcPr>
          <w:p w:rsidR="00F772B4" w:rsidRDefault="00F772B4" w:rsidP="00F772B4">
            <w:pPr>
              <w:cnfStyle w:val="000000100000" w:firstRow="0" w:lastRow="0" w:firstColumn="0" w:lastColumn="0" w:oddVBand="0" w:evenVBand="0" w:oddHBand="1" w:evenHBand="0" w:firstRowFirstColumn="0" w:firstRowLastColumn="0" w:lastRowFirstColumn="0" w:lastRowLastColumn="0"/>
            </w:pPr>
            <w:r>
              <w:t>LIGHT_LEVEL</w:t>
            </w:r>
          </w:p>
        </w:tc>
        <w:tc>
          <w:tcPr>
            <w:tcW w:w="1350" w:type="dxa"/>
          </w:tcPr>
          <w:p w:rsidR="00F772B4" w:rsidRDefault="00F772B4" w:rsidP="00F772B4">
            <w:pPr>
              <w:pStyle w:val="NormalIndent"/>
              <w:ind w:left="0"/>
              <w:cnfStyle w:val="000000100000" w:firstRow="0" w:lastRow="0" w:firstColumn="0" w:lastColumn="0" w:oddVBand="0" w:evenVBand="0" w:oddHBand="1" w:evenHBand="0" w:firstRowFirstColumn="0" w:firstRowLastColumn="0" w:lastRowFirstColumn="0" w:lastRowLastColumn="0"/>
            </w:pPr>
            <w:r>
              <w:t>UINT8</w:t>
            </w:r>
          </w:p>
        </w:tc>
        <w:tc>
          <w:tcPr>
            <w:tcW w:w="2070" w:type="dxa"/>
            <w:vMerge/>
          </w:tcPr>
          <w:p w:rsidR="00F772B4" w:rsidRDefault="00F772B4" w:rsidP="00F772B4">
            <w:pPr>
              <w:cnfStyle w:val="000000100000" w:firstRow="0" w:lastRow="0" w:firstColumn="0" w:lastColumn="0" w:oddVBand="0" w:evenVBand="0" w:oddHBand="1" w:evenHBand="0" w:firstRowFirstColumn="0" w:firstRowLastColumn="0" w:lastRowFirstColumn="0" w:lastRowLastColumn="0"/>
            </w:pPr>
          </w:p>
        </w:tc>
        <w:tc>
          <w:tcPr>
            <w:tcW w:w="1342" w:type="dxa"/>
            <w:vMerge/>
          </w:tcPr>
          <w:p w:rsidR="00F772B4" w:rsidRDefault="00F772B4" w:rsidP="00F772B4">
            <w:pPr>
              <w:cnfStyle w:val="000000100000" w:firstRow="0" w:lastRow="0" w:firstColumn="0" w:lastColumn="0" w:oddVBand="0" w:evenVBand="0" w:oddHBand="1" w:evenHBand="0" w:firstRowFirstColumn="0" w:firstRowLastColumn="0" w:lastRowFirstColumn="0" w:lastRowLastColumn="0"/>
            </w:pPr>
          </w:p>
        </w:tc>
      </w:tr>
      <w:tr w:rsidR="00F772B4" w:rsidTr="000A05D4">
        <w:tc>
          <w:tcPr>
            <w:cnfStyle w:val="001000000000" w:firstRow="0" w:lastRow="0" w:firstColumn="1" w:lastColumn="0" w:oddVBand="0" w:evenVBand="0" w:oddHBand="0" w:evenHBand="0" w:firstRowFirstColumn="0" w:firstRowLastColumn="0" w:lastRowFirstColumn="0" w:lastRowLastColumn="0"/>
            <w:tcW w:w="1255" w:type="dxa"/>
            <w:vMerge w:val="restart"/>
          </w:tcPr>
          <w:p w:rsidR="00F772B4" w:rsidRDefault="00F772B4" w:rsidP="00F772B4">
            <w:r>
              <w:t>0x0714</w:t>
            </w:r>
          </w:p>
        </w:tc>
        <w:tc>
          <w:tcPr>
            <w:tcW w:w="810" w:type="dxa"/>
            <w:vMerge w:val="restart"/>
          </w:tcPr>
          <w:p w:rsidR="00F772B4" w:rsidRDefault="00F772B4" w:rsidP="00F772B4">
            <w:pPr>
              <w:cnfStyle w:val="000000000000" w:firstRow="0" w:lastRow="0" w:firstColumn="0" w:lastColumn="0" w:oddVBand="0" w:evenVBand="0" w:oddHBand="0" w:evenHBand="0" w:firstRowFirstColumn="0" w:firstRowLastColumn="0" w:lastRowFirstColumn="0" w:lastRowLastColumn="0"/>
            </w:pPr>
            <w:r>
              <w:t>Set</w:t>
            </w:r>
          </w:p>
        </w:tc>
        <w:tc>
          <w:tcPr>
            <w:tcW w:w="2340" w:type="dxa"/>
          </w:tcPr>
          <w:p w:rsidR="00F772B4" w:rsidRDefault="00F772B4" w:rsidP="00F772B4">
            <w:pPr>
              <w:cnfStyle w:val="000000000000" w:firstRow="0" w:lastRow="0" w:firstColumn="0" w:lastColumn="0" w:oddVBand="0" w:evenVBand="0" w:oddHBand="0" w:evenHBand="0" w:firstRowFirstColumn="0" w:firstRowLastColumn="0" w:lastRowFirstColumn="0" w:lastRowLastColumn="0"/>
            </w:pPr>
            <w:r w:rsidRPr="00EC3E93">
              <w:t>GRP_STEPDOWN_LIST_ADD_ELEMENT</w:t>
            </w:r>
          </w:p>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c>
          <w:tcPr>
            <w:tcW w:w="1350" w:type="dxa"/>
          </w:tcPr>
          <w:p w:rsidR="00F772B4" w:rsidRDefault="00F772B4" w:rsidP="00F772B4">
            <w:pPr>
              <w:pStyle w:val="NormalIndent"/>
              <w:ind w:left="0"/>
              <w:cnfStyle w:val="000000000000" w:firstRow="0" w:lastRow="0" w:firstColumn="0" w:lastColumn="0" w:oddVBand="0" w:evenVBand="0" w:oddHBand="0" w:evenHBand="0" w:firstRowFirstColumn="0" w:firstRowLastColumn="0" w:lastRowFirstColumn="0" w:lastRowLastColumn="0"/>
            </w:pPr>
            <w:r>
              <w:t>STRUCT of STEPDOWN_ELEMENT</w:t>
            </w:r>
          </w:p>
        </w:tc>
        <w:tc>
          <w:tcPr>
            <w:tcW w:w="2070" w:type="dxa"/>
            <w:vMerge w:val="restart"/>
          </w:tcPr>
          <w:p w:rsidR="00F772B4" w:rsidRDefault="00F772B4" w:rsidP="00F772B4">
            <w:pPr>
              <w:cnfStyle w:val="000000000000" w:firstRow="0" w:lastRow="0" w:firstColumn="0" w:lastColumn="0" w:oddVBand="0" w:evenVBand="0" w:oddHBand="0" w:evenHBand="0" w:firstRowFirstColumn="0" w:firstRowLastColumn="0" w:lastRowFirstColumn="0" w:lastRowLastColumn="0"/>
            </w:pPr>
            <w:r>
              <w:t>Add stepdown schedule item to end of current list.</w:t>
            </w:r>
          </w:p>
        </w:tc>
        <w:tc>
          <w:tcPr>
            <w:tcW w:w="1342" w:type="dxa"/>
            <w:vMerge w:val="restart"/>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r>
      <w:tr w:rsidR="00F772B4"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F772B4" w:rsidRDefault="00F772B4" w:rsidP="00F772B4"/>
        </w:tc>
        <w:tc>
          <w:tcPr>
            <w:tcW w:w="810" w:type="dxa"/>
            <w:vMerge/>
          </w:tcPr>
          <w:p w:rsidR="00F772B4" w:rsidRDefault="00F772B4" w:rsidP="00F772B4">
            <w:pPr>
              <w:cnfStyle w:val="000000100000" w:firstRow="0" w:lastRow="0" w:firstColumn="0" w:lastColumn="0" w:oddVBand="0" w:evenVBand="0" w:oddHBand="1" w:evenHBand="0" w:firstRowFirstColumn="0" w:firstRowLastColumn="0" w:lastRowFirstColumn="0" w:lastRowLastColumn="0"/>
            </w:pPr>
          </w:p>
        </w:tc>
        <w:tc>
          <w:tcPr>
            <w:tcW w:w="2340" w:type="dxa"/>
          </w:tcPr>
          <w:p w:rsidR="00F772B4" w:rsidRPr="00EC3E93" w:rsidRDefault="00F772B4" w:rsidP="00F772B4">
            <w:pPr>
              <w:cnfStyle w:val="000000100000" w:firstRow="0" w:lastRow="0" w:firstColumn="0" w:lastColumn="0" w:oddVBand="0" w:evenVBand="0" w:oddHBand="1" w:evenHBand="0" w:firstRowFirstColumn="0" w:firstRowLastColumn="0" w:lastRowFirstColumn="0" w:lastRowLastColumn="0"/>
            </w:pPr>
            <w:r>
              <w:t>DURATION</w:t>
            </w:r>
          </w:p>
        </w:tc>
        <w:tc>
          <w:tcPr>
            <w:tcW w:w="1350" w:type="dxa"/>
          </w:tcPr>
          <w:p w:rsidR="00F772B4" w:rsidRDefault="00F772B4" w:rsidP="00F772B4">
            <w:pPr>
              <w:pStyle w:val="NormalIndent"/>
              <w:ind w:left="0"/>
              <w:cnfStyle w:val="000000100000" w:firstRow="0" w:lastRow="0" w:firstColumn="0" w:lastColumn="0" w:oddVBand="0" w:evenVBand="0" w:oddHBand="1" w:evenHBand="0" w:firstRowFirstColumn="0" w:firstRowLastColumn="0" w:lastRowFirstColumn="0" w:lastRowLastColumn="0"/>
            </w:pPr>
            <w:r>
              <w:t>UINT8</w:t>
            </w:r>
          </w:p>
        </w:tc>
        <w:tc>
          <w:tcPr>
            <w:tcW w:w="2070" w:type="dxa"/>
            <w:vMerge/>
          </w:tcPr>
          <w:p w:rsidR="00F772B4" w:rsidRDefault="00F772B4" w:rsidP="00F772B4">
            <w:pPr>
              <w:cnfStyle w:val="000000100000" w:firstRow="0" w:lastRow="0" w:firstColumn="0" w:lastColumn="0" w:oddVBand="0" w:evenVBand="0" w:oddHBand="1" w:evenHBand="0" w:firstRowFirstColumn="0" w:firstRowLastColumn="0" w:lastRowFirstColumn="0" w:lastRowLastColumn="0"/>
            </w:pPr>
          </w:p>
        </w:tc>
        <w:tc>
          <w:tcPr>
            <w:tcW w:w="1342" w:type="dxa"/>
            <w:vMerge/>
          </w:tcPr>
          <w:p w:rsidR="00F772B4" w:rsidRDefault="00F772B4" w:rsidP="00F772B4">
            <w:pPr>
              <w:cnfStyle w:val="000000100000" w:firstRow="0" w:lastRow="0" w:firstColumn="0" w:lastColumn="0" w:oddVBand="0" w:evenVBand="0" w:oddHBand="1" w:evenHBand="0" w:firstRowFirstColumn="0" w:firstRowLastColumn="0" w:lastRowFirstColumn="0" w:lastRowLastColumn="0"/>
            </w:pPr>
          </w:p>
        </w:tc>
      </w:tr>
      <w:tr w:rsidR="00F772B4" w:rsidTr="000A05D4">
        <w:tc>
          <w:tcPr>
            <w:cnfStyle w:val="001000000000" w:firstRow="0" w:lastRow="0" w:firstColumn="1" w:lastColumn="0" w:oddVBand="0" w:evenVBand="0" w:oddHBand="0" w:evenHBand="0" w:firstRowFirstColumn="0" w:firstRowLastColumn="0" w:lastRowFirstColumn="0" w:lastRowLastColumn="0"/>
            <w:tcW w:w="1255" w:type="dxa"/>
            <w:vMerge/>
          </w:tcPr>
          <w:p w:rsidR="00F772B4" w:rsidRDefault="00F772B4" w:rsidP="00F772B4"/>
        </w:tc>
        <w:tc>
          <w:tcPr>
            <w:tcW w:w="810" w:type="dxa"/>
            <w:vMerge/>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c>
          <w:tcPr>
            <w:tcW w:w="2340" w:type="dxa"/>
          </w:tcPr>
          <w:p w:rsidR="00F772B4" w:rsidRPr="00EC3E93" w:rsidRDefault="00F772B4" w:rsidP="00F772B4">
            <w:pPr>
              <w:cnfStyle w:val="000000000000" w:firstRow="0" w:lastRow="0" w:firstColumn="0" w:lastColumn="0" w:oddVBand="0" w:evenVBand="0" w:oddHBand="0" w:evenHBand="0" w:firstRowFirstColumn="0" w:firstRowLastColumn="0" w:lastRowFirstColumn="0" w:lastRowLastColumn="0"/>
            </w:pPr>
            <w:r>
              <w:t>LIGHT_LEVEL</w:t>
            </w:r>
          </w:p>
        </w:tc>
        <w:tc>
          <w:tcPr>
            <w:tcW w:w="1350" w:type="dxa"/>
          </w:tcPr>
          <w:p w:rsidR="00F772B4" w:rsidRDefault="00F772B4" w:rsidP="00F772B4">
            <w:pPr>
              <w:pStyle w:val="NormalIndent"/>
              <w:ind w:left="0"/>
              <w:cnfStyle w:val="000000000000" w:firstRow="0" w:lastRow="0" w:firstColumn="0" w:lastColumn="0" w:oddVBand="0" w:evenVBand="0" w:oddHBand="0" w:evenHBand="0" w:firstRowFirstColumn="0" w:firstRowLastColumn="0" w:lastRowFirstColumn="0" w:lastRowLastColumn="0"/>
            </w:pPr>
            <w:r>
              <w:t>UINT8</w:t>
            </w:r>
          </w:p>
        </w:tc>
        <w:tc>
          <w:tcPr>
            <w:tcW w:w="2070" w:type="dxa"/>
            <w:vMerge/>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c>
          <w:tcPr>
            <w:tcW w:w="1342" w:type="dxa"/>
            <w:vMerge/>
          </w:tcPr>
          <w:p w:rsidR="00F772B4" w:rsidRDefault="00F772B4" w:rsidP="00F772B4">
            <w:pPr>
              <w:cnfStyle w:val="000000000000" w:firstRow="0" w:lastRow="0" w:firstColumn="0" w:lastColumn="0" w:oddVBand="0" w:evenVBand="0" w:oddHBand="0" w:evenHBand="0" w:firstRowFirstColumn="0" w:firstRowLastColumn="0" w:lastRowFirstColumn="0" w:lastRowLastColumn="0"/>
            </w:pPr>
          </w:p>
        </w:tc>
      </w:tr>
      <w:tr w:rsidR="00F772B4"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F772B4" w:rsidRDefault="00F772B4" w:rsidP="00F772B4">
            <w:r>
              <w:t>0x0715</w:t>
            </w:r>
          </w:p>
        </w:tc>
        <w:tc>
          <w:tcPr>
            <w:tcW w:w="810" w:type="dxa"/>
          </w:tcPr>
          <w:p w:rsidR="00F772B4" w:rsidRDefault="00F772B4" w:rsidP="00F772B4">
            <w:pPr>
              <w:cnfStyle w:val="000000100000" w:firstRow="0" w:lastRow="0" w:firstColumn="0" w:lastColumn="0" w:oddVBand="0" w:evenVBand="0" w:oddHBand="1" w:evenHBand="0" w:firstRowFirstColumn="0" w:firstRowLastColumn="0" w:lastRowFirstColumn="0" w:lastRowLastColumn="0"/>
            </w:pPr>
            <w:r>
              <w:t>Set</w:t>
            </w:r>
          </w:p>
        </w:tc>
        <w:tc>
          <w:tcPr>
            <w:tcW w:w="2340" w:type="dxa"/>
          </w:tcPr>
          <w:p w:rsidR="00F772B4" w:rsidRDefault="00F772B4" w:rsidP="00F772B4">
            <w:pPr>
              <w:cnfStyle w:val="000000100000" w:firstRow="0" w:lastRow="0" w:firstColumn="0" w:lastColumn="0" w:oddVBand="0" w:evenVBand="0" w:oddHBand="1" w:evenHBand="0" w:firstRowFirstColumn="0" w:firstRowLastColumn="0" w:lastRowFirstColumn="0" w:lastRowLastColumn="0"/>
            </w:pPr>
            <w:r w:rsidRPr="00EC3E93">
              <w:t>GRP_STEPDOWN_LIST_</w:t>
            </w:r>
            <w:r>
              <w:t>REMOVE</w:t>
            </w:r>
            <w:r w:rsidRPr="00EC3E93">
              <w:t>_ELEMENT</w:t>
            </w:r>
          </w:p>
        </w:tc>
        <w:tc>
          <w:tcPr>
            <w:tcW w:w="1350" w:type="dxa"/>
          </w:tcPr>
          <w:p w:rsidR="00F772B4" w:rsidRDefault="00F772B4" w:rsidP="00F772B4">
            <w:pPr>
              <w:pStyle w:val="NormalIndent"/>
              <w:ind w:left="0"/>
              <w:cnfStyle w:val="000000100000" w:firstRow="0" w:lastRow="0" w:firstColumn="0" w:lastColumn="0" w:oddVBand="0" w:evenVBand="0" w:oddHBand="1" w:evenHBand="0" w:firstRowFirstColumn="0" w:firstRowLastColumn="0" w:lastRowFirstColumn="0" w:lastRowLastColumn="0"/>
            </w:pPr>
          </w:p>
        </w:tc>
        <w:tc>
          <w:tcPr>
            <w:tcW w:w="2070" w:type="dxa"/>
          </w:tcPr>
          <w:p w:rsidR="00F772B4" w:rsidRDefault="00F772B4" w:rsidP="00F772B4">
            <w:pPr>
              <w:cnfStyle w:val="000000100000" w:firstRow="0" w:lastRow="0" w:firstColumn="0" w:lastColumn="0" w:oddVBand="0" w:evenVBand="0" w:oddHBand="1" w:evenHBand="0" w:firstRowFirstColumn="0" w:firstRowLastColumn="0" w:lastRowFirstColumn="0" w:lastRowLastColumn="0"/>
            </w:pPr>
            <w:r>
              <w:t>Remove stepdown schedule item from index.</w:t>
            </w:r>
          </w:p>
        </w:tc>
        <w:tc>
          <w:tcPr>
            <w:tcW w:w="1342" w:type="dxa"/>
          </w:tcPr>
          <w:p w:rsidR="00F772B4" w:rsidRDefault="00F772B4" w:rsidP="00F772B4">
            <w:pPr>
              <w:cnfStyle w:val="000000100000" w:firstRow="0" w:lastRow="0" w:firstColumn="0" w:lastColumn="0" w:oddVBand="0" w:evenVBand="0" w:oddHBand="1" w:evenHBand="0" w:firstRowFirstColumn="0" w:firstRowLastColumn="0" w:lastRowFirstColumn="0" w:lastRowLastColumn="0"/>
            </w:pPr>
            <w:r>
              <w:t>Index (UINT32)</w:t>
            </w:r>
          </w:p>
        </w:tc>
      </w:tr>
      <w:tr w:rsidR="00CC3062" w:rsidTr="000A05D4">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Schedule</w:t>
            </w:r>
          </w:p>
        </w:tc>
      </w:tr>
      <w:tr w:rsidR="00CE63D3"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0E2165" w:rsidRDefault="00CC3062" w:rsidP="000A05D4">
            <w:r w:rsidRPr="000E2165">
              <w:t>0x0800</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w:t>
            </w:r>
          </w:p>
        </w:tc>
        <w:tc>
          <w:tcPr>
            <w:tcW w:w="2340" w:type="dxa"/>
          </w:tcPr>
          <w:p w:rsidR="00CC3062" w:rsidRPr="00204E6E" w:rsidRDefault="00CC3062" w:rsidP="000A05D4">
            <w:pPr>
              <w:cnfStyle w:val="000000100000" w:firstRow="0" w:lastRow="0" w:firstColumn="0" w:lastColumn="0" w:oddVBand="0" w:evenVBand="0" w:oddHBand="1" w:evenHBand="0" w:firstRowFirstColumn="0" w:firstRowLastColumn="0" w:lastRowFirstColumn="0" w:lastRowLastColumn="0"/>
            </w:pPr>
            <w:r w:rsidRPr="00204E6E">
              <w:t>SCH_NAME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r w:rsidRPr="00143A5A">
              <w:t>Friendly name for the schedule</w:t>
            </w:r>
          </w:p>
        </w:tc>
        <w:tc>
          <w:tcPr>
            <w:tcW w:w="1342" w:type="dxa"/>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r>
      <w:tr w:rsidR="00F772B4"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0E2165" w:rsidRDefault="00CC3062" w:rsidP="000A05D4">
            <w:r w:rsidRPr="000E2165">
              <w:t>0x0801</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w:t>
            </w:r>
          </w:p>
        </w:tc>
        <w:tc>
          <w:tcPr>
            <w:tcW w:w="2340" w:type="dxa"/>
          </w:tcPr>
          <w:p w:rsidR="00CC3062" w:rsidRPr="00204E6E" w:rsidRDefault="00CC3062" w:rsidP="000A05D4">
            <w:pPr>
              <w:cnfStyle w:val="000000000000" w:firstRow="0" w:lastRow="0" w:firstColumn="0" w:lastColumn="0" w:oddVBand="0" w:evenVBand="0" w:oddHBand="0" w:evenHBand="0" w:firstRowFirstColumn="0" w:firstRowLastColumn="0" w:lastRowFirstColumn="0" w:lastRowLastColumn="0"/>
            </w:pPr>
            <w:r w:rsidRPr="00204E6E">
              <w:t>SCH_DESCRIPTION</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r w:rsidRPr="00143A5A">
              <w:t>User defined description for the schedule</w:t>
            </w:r>
          </w:p>
        </w:tc>
        <w:tc>
          <w:tcPr>
            <w:tcW w:w="1342" w:type="dxa"/>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r>
      <w:tr w:rsidR="00CE63D3"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0E2165" w:rsidRDefault="00CC3062" w:rsidP="000A05D4">
            <w:r w:rsidRPr="000E2165">
              <w:t>0x0802</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w:t>
            </w:r>
          </w:p>
        </w:tc>
        <w:tc>
          <w:tcPr>
            <w:tcW w:w="2340" w:type="dxa"/>
          </w:tcPr>
          <w:p w:rsidR="00CC3062" w:rsidRPr="00204E6E" w:rsidRDefault="00CC3062" w:rsidP="000A05D4">
            <w:pPr>
              <w:cnfStyle w:val="000000100000" w:firstRow="0" w:lastRow="0" w:firstColumn="0" w:lastColumn="0" w:oddVBand="0" w:evenVBand="0" w:oddHBand="1" w:evenHBand="0" w:firstRowFirstColumn="0" w:firstRowLastColumn="0" w:lastRowFirstColumn="0" w:lastRowLastColumn="0"/>
            </w:pPr>
            <w:r w:rsidRPr="00204E6E">
              <w:t>SCH_DOWEEK</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143A5A">
              <w:t>Days of the week the schedule should run</w:t>
            </w:r>
          </w:p>
          <w:p w:rsidR="00CC3062" w:rsidRDefault="00CC3062" w:rsidP="000A05D4">
            <w:pPr>
              <w:cnfStyle w:val="000000100000" w:firstRow="0" w:lastRow="0" w:firstColumn="0" w:lastColumn="0" w:oddVBand="0" w:evenVBand="0" w:oddHBand="1" w:evenHBand="0" w:firstRowFirstColumn="0" w:firstRowLastColumn="0" w:lastRowFirstColumn="0" w:lastRowLastColumn="0"/>
            </w:pPr>
          </w:p>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r>
              <w:t xml:space="preserve">(Note: follows the Unix cron format: </w:t>
            </w:r>
            <w:r>
              <w:lastRenderedPageBreak/>
              <w:t>both bit 0 and 7 denote Sunday, bit 1-6 denote Mon-Sat).</w:t>
            </w:r>
          </w:p>
        </w:tc>
        <w:tc>
          <w:tcPr>
            <w:tcW w:w="1342" w:type="dxa"/>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r>
      <w:tr w:rsidR="00F772B4"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0E2165" w:rsidRDefault="00CC3062" w:rsidP="000A05D4">
            <w:r w:rsidRPr="000E2165">
              <w:t>0x0803</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Get</w:t>
            </w:r>
          </w:p>
        </w:tc>
        <w:tc>
          <w:tcPr>
            <w:tcW w:w="2340" w:type="dxa"/>
          </w:tcPr>
          <w:p w:rsidR="00CC3062" w:rsidRPr="00204E6E" w:rsidRDefault="00CC3062" w:rsidP="000A05D4">
            <w:pPr>
              <w:cnfStyle w:val="000000000000" w:firstRow="0" w:lastRow="0" w:firstColumn="0" w:lastColumn="0" w:oddVBand="0" w:evenVBand="0" w:oddHBand="0" w:evenHBand="0" w:firstRowFirstColumn="0" w:firstRowLastColumn="0" w:lastRowFirstColumn="0" w:lastRowLastColumn="0"/>
            </w:pPr>
            <w:r w:rsidRPr="00204E6E">
              <w:t>SCH_EVENT_LIST_</w:t>
            </w:r>
            <w:r>
              <w:br/>
            </w:r>
            <w:r w:rsidRPr="00204E6E">
              <w:t>SIZE</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r w:rsidRPr="00143A5A">
              <w:t>Number of events in the schedule</w:t>
            </w:r>
          </w:p>
        </w:tc>
        <w:tc>
          <w:tcPr>
            <w:tcW w:w="1342" w:type="dxa"/>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r>
      <w:tr w:rsidR="00CE63D3"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val="restart"/>
          </w:tcPr>
          <w:p w:rsidR="00CC3062" w:rsidRDefault="00CC3062" w:rsidP="000A05D4">
            <w:r w:rsidRPr="000E2165">
              <w:t>0x0804</w:t>
            </w:r>
          </w:p>
        </w:tc>
        <w:tc>
          <w:tcPr>
            <w:tcW w:w="810" w:type="dxa"/>
            <w:vMerge w:val="restart"/>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w:t>
            </w:r>
          </w:p>
        </w:tc>
        <w:tc>
          <w:tcPr>
            <w:tcW w:w="234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204E6E">
              <w:t>SCH_EVENT_LIST_</w:t>
            </w:r>
            <w:r>
              <w:br/>
            </w:r>
            <w:r w:rsidRPr="00204E6E">
              <w:t>GET_ELEMENT</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STRUCT of EVENT_DATA</w:t>
            </w:r>
          </w:p>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c>
          <w:tcPr>
            <w:tcW w:w="2070" w:type="dxa"/>
            <w:vMerge w:val="restart"/>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Event configuration structure</w:t>
            </w:r>
          </w:p>
        </w:tc>
        <w:tc>
          <w:tcPr>
            <w:tcW w:w="1342" w:type="dxa"/>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r>
              <w:t>Index (UDINT)</w:t>
            </w: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vMerge/>
          </w:tcPr>
          <w:p w:rsidR="00CC3062" w:rsidRPr="000E2165" w:rsidRDefault="00CC3062" w:rsidP="000A05D4"/>
        </w:tc>
        <w:tc>
          <w:tcPr>
            <w:tcW w:w="810" w:type="dxa"/>
            <w:vMerge/>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2340" w:type="dxa"/>
          </w:tcPr>
          <w:p w:rsidR="00CC3062" w:rsidRPr="00B81392" w:rsidRDefault="00CC3062" w:rsidP="000A05D4">
            <w:pPr>
              <w:cnfStyle w:val="000000000000" w:firstRow="0" w:lastRow="0" w:firstColumn="0" w:lastColumn="0" w:oddVBand="0" w:evenVBand="0" w:oddHBand="0" w:evenHBand="0" w:firstRowFirstColumn="0" w:firstRowLastColumn="0" w:lastRowFirstColumn="0" w:lastRowLastColumn="0"/>
            </w:pPr>
            <w:r w:rsidRPr="00B81392">
              <w:t>EVENT_ID</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vMerge/>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r>
      <w:tr w:rsidR="00CE63D3"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CC3062" w:rsidRPr="000E2165" w:rsidRDefault="00CC3062" w:rsidP="000A05D4"/>
        </w:tc>
        <w:tc>
          <w:tcPr>
            <w:tcW w:w="810" w:type="dxa"/>
            <w:vMerge/>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c>
          <w:tcPr>
            <w:tcW w:w="2340" w:type="dxa"/>
          </w:tcPr>
          <w:p w:rsidR="00CC3062" w:rsidRPr="00B81392" w:rsidRDefault="00CC3062" w:rsidP="000A05D4">
            <w:pPr>
              <w:cnfStyle w:val="000000100000" w:firstRow="0" w:lastRow="0" w:firstColumn="0" w:lastColumn="0" w:oddVBand="0" w:evenVBand="0" w:oddHBand="1" w:evenHBand="0" w:firstRowFirstColumn="0" w:firstRowLastColumn="0" w:lastRowFirstColumn="0" w:lastRowLastColumn="0"/>
            </w:pPr>
            <w:r w:rsidRPr="00B81392">
              <w:t>EVENT_TIME_SEC</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vMerge/>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c>
          <w:tcPr>
            <w:tcW w:w="1342" w:type="dxa"/>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vMerge/>
          </w:tcPr>
          <w:p w:rsidR="00CC3062" w:rsidRPr="000E2165" w:rsidRDefault="00CC3062" w:rsidP="000A05D4"/>
        </w:tc>
        <w:tc>
          <w:tcPr>
            <w:tcW w:w="810" w:type="dxa"/>
            <w:vMerge/>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2340" w:type="dxa"/>
          </w:tcPr>
          <w:p w:rsidR="00CC3062" w:rsidRPr="00B81392" w:rsidRDefault="00CC3062" w:rsidP="000A05D4">
            <w:pPr>
              <w:cnfStyle w:val="000000000000" w:firstRow="0" w:lastRow="0" w:firstColumn="0" w:lastColumn="0" w:oddVBand="0" w:evenVBand="0" w:oddHBand="0" w:evenHBand="0" w:firstRowFirstColumn="0" w:firstRowLastColumn="0" w:lastRowFirstColumn="0" w:lastRowLastColumn="0"/>
            </w:pPr>
            <w:r w:rsidRPr="00B81392">
              <w:t>EVENT_TIME_MIN</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USINT</w:t>
            </w:r>
          </w:p>
        </w:tc>
        <w:tc>
          <w:tcPr>
            <w:tcW w:w="2070" w:type="dxa"/>
            <w:vMerge/>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r>
      <w:tr w:rsidR="00CE63D3"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CC3062" w:rsidRPr="000E2165" w:rsidRDefault="00CC3062" w:rsidP="000A05D4"/>
        </w:tc>
        <w:tc>
          <w:tcPr>
            <w:tcW w:w="810" w:type="dxa"/>
            <w:vMerge/>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c>
          <w:tcPr>
            <w:tcW w:w="2340" w:type="dxa"/>
          </w:tcPr>
          <w:p w:rsidR="00CC3062" w:rsidRPr="00B81392" w:rsidRDefault="00CC3062" w:rsidP="000A05D4">
            <w:pPr>
              <w:cnfStyle w:val="000000100000" w:firstRow="0" w:lastRow="0" w:firstColumn="0" w:lastColumn="0" w:oddVBand="0" w:evenVBand="0" w:oddHBand="1" w:evenHBand="0" w:firstRowFirstColumn="0" w:firstRowLastColumn="0" w:lastRowFirstColumn="0" w:lastRowLastColumn="0"/>
            </w:pPr>
            <w:r w:rsidRPr="00B81392">
              <w:t>EVENT_TIME_HOUR</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vMerge/>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c>
          <w:tcPr>
            <w:tcW w:w="1342" w:type="dxa"/>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vMerge/>
          </w:tcPr>
          <w:p w:rsidR="00CC3062" w:rsidRPr="000E2165" w:rsidRDefault="00CC3062" w:rsidP="000A05D4"/>
        </w:tc>
        <w:tc>
          <w:tcPr>
            <w:tcW w:w="810" w:type="dxa"/>
            <w:vMerge/>
          </w:tcPr>
          <w:p w:rsidR="00CC3062" w:rsidRDefault="00CC3062" w:rsidP="000A05D4">
            <w:pPr>
              <w:cnfStyle w:val="000000000000" w:firstRow="0" w:lastRow="0" w:firstColumn="0" w:lastColumn="0" w:oddVBand="0" w:evenVBand="0" w:oddHBand="0" w:evenHBand="0" w:firstRowFirstColumn="0" w:firstRowLastColumn="0" w:lastRowFirstColumn="0" w:lastRowLastColumn="0"/>
            </w:pPr>
          </w:p>
        </w:tc>
        <w:tc>
          <w:tcPr>
            <w:tcW w:w="2340" w:type="dxa"/>
          </w:tcPr>
          <w:p w:rsidR="00CC3062" w:rsidRPr="00B81392" w:rsidRDefault="00CC3062" w:rsidP="000A05D4">
            <w:pPr>
              <w:cnfStyle w:val="000000000000" w:firstRow="0" w:lastRow="0" w:firstColumn="0" w:lastColumn="0" w:oddVBand="0" w:evenVBand="0" w:oddHBand="0" w:evenHBand="0" w:firstRowFirstColumn="0" w:firstRowLastColumn="0" w:lastRowFirstColumn="0" w:lastRowLastColumn="0"/>
            </w:pPr>
            <w:r w:rsidRPr="00B81392">
              <w:t>EVENT_PARAM</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UINT</w:t>
            </w:r>
          </w:p>
        </w:tc>
        <w:tc>
          <w:tcPr>
            <w:tcW w:w="2070" w:type="dxa"/>
            <w:vMerge/>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c>
          <w:tcPr>
            <w:tcW w:w="1342" w:type="dxa"/>
          </w:tcPr>
          <w:p w:rsidR="00CC3062" w:rsidRPr="00143A5A" w:rsidRDefault="00CC3062" w:rsidP="000A05D4">
            <w:pPr>
              <w:cnfStyle w:val="000000000000" w:firstRow="0" w:lastRow="0" w:firstColumn="0" w:lastColumn="0" w:oddVBand="0" w:evenVBand="0" w:oddHBand="0" w:evenHBand="0" w:firstRowFirstColumn="0" w:firstRowLastColumn="0" w:lastRowFirstColumn="0" w:lastRowLastColumn="0"/>
            </w:pPr>
          </w:p>
        </w:tc>
      </w:tr>
      <w:tr w:rsidR="00CE63D3"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CC3062" w:rsidRPr="000E2165" w:rsidRDefault="00CC3062" w:rsidP="000A05D4"/>
        </w:tc>
        <w:tc>
          <w:tcPr>
            <w:tcW w:w="810" w:type="dxa"/>
            <w:vMerge/>
          </w:tcPr>
          <w:p w:rsidR="00CC3062" w:rsidRDefault="00CC3062" w:rsidP="000A05D4">
            <w:pPr>
              <w:cnfStyle w:val="000000100000" w:firstRow="0" w:lastRow="0" w:firstColumn="0" w:lastColumn="0" w:oddVBand="0" w:evenVBand="0" w:oddHBand="1" w:evenHBand="0" w:firstRowFirstColumn="0" w:firstRowLastColumn="0" w:lastRowFirstColumn="0" w:lastRowLastColumn="0"/>
            </w:pPr>
          </w:p>
        </w:tc>
        <w:tc>
          <w:tcPr>
            <w:tcW w:w="234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B81392">
              <w:t>EVENT_VALUE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vMerge/>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c>
          <w:tcPr>
            <w:tcW w:w="1342" w:type="dxa"/>
          </w:tcPr>
          <w:p w:rsidR="00CC3062" w:rsidRPr="00143A5A" w:rsidRDefault="00CC3062" w:rsidP="000A05D4">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vMerge w:val="restart"/>
          </w:tcPr>
          <w:p w:rsidR="00A330A1" w:rsidRPr="000E2165" w:rsidRDefault="00A330A1" w:rsidP="00A330A1">
            <w:r>
              <w:t>0x0805</w:t>
            </w:r>
          </w:p>
        </w:tc>
        <w:tc>
          <w:tcPr>
            <w:tcW w:w="810" w:type="dxa"/>
            <w:vMerge w:val="restart"/>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r>
              <w:t>Set</w:t>
            </w:r>
          </w:p>
        </w:tc>
        <w:tc>
          <w:tcPr>
            <w:tcW w:w="2340" w:type="dxa"/>
          </w:tcPr>
          <w:p w:rsidR="00A330A1" w:rsidRPr="00B81392" w:rsidRDefault="00A330A1" w:rsidP="00A330A1">
            <w:pPr>
              <w:jc w:val="right"/>
              <w:cnfStyle w:val="000000000000" w:firstRow="0" w:lastRow="0" w:firstColumn="0" w:lastColumn="0" w:oddVBand="0" w:evenVBand="0" w:oddHBand="0" w:evenHBand="0" w:firstRowFirstColumn="0" w:firstRowLastColumn="0" w:lastRowFirstColumn="0" w:lastRowLastColumn="0"/>
            </w:pPr>
            <w:r>
              <w:t>SCH_EVENT_LIST_ADD_ELEMENT</w:t>
            </w:r>
          </w:p>
        </w:tc>
        <w:tc>
          <w:tcPr>
            <w:tcW w:w="1350" w:type="dxa"/>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p>
        </w:tc>
        <w:tc>
          <w:tcPr>
            <w:tcW w:w="2070" w:type="dxa"/>
            <w:vMerge w:val="restart"/>
          </w:tcPr>
          <w:p w:rsidR="00A330A1" w:rsidRPr="00143A5A" w:rsidRDefault="00A330A1" w:rsidP="00A330A1">
            <w:pPr>
              <w:cnfStyle w:val="000000000000" w:firstRow="0" w:lastRow="0" w:firstColumn="0" w:lastColumn="0" w:oddVBand="0" w:evenVBand="0" w:oddHBand="0" w:evenHBand="0" w:firstRowFirstColumn="0" w:firstRowLastColumn="0" w:lastRowFirstColumn="0" w:lastRowLastColumn="0"/>
            </w:pPr>
            <w:r>
              <w:t>Add event to the current schedule.</w:t>
            </w:r>
            <w:r>
              <w:br/>
            </w:r>
            <w:r>
              <w:br/>
              <w:t>* The EVENT_ID value is ignored.  The server will populate this value.</w:t>
            </w:r>
          </w:p>
        </w:tc>
        <w:tc>
          <w:tcPr>
            <w:tcW w:w="1342" w:type="dxa"/>
            <w:vMerge w:val="restart"/>
          </w:tcPr>
          <w:p w:rsidR="00A330A1" w:rsidRPr="00143A5A" w:rsidRDefault="00A330A1" w:rsidP="00A330A1">
            <w:pPr>
              <w:cnfStyle w:val="000000000000" w:firstRow="0" w:lastRow="0" w:firstColumn="0" w:lastColumn="0" w:oddVBand="0" w:evenVBand="0" w:oddHBand="0" w:evenHBand="0" w:firstRowFirstColumn="0" w:firstRowLastColumn="0" w:lastRowFirstColumn="0" w:lastRowLastColumn="0"/>
            </w:pPr>
          </w:p>
        </w:tc>
      </w:tr>
      <w:tr w:rsidR="00A330A1"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A330A1" w:rsidRDefault="00A330A1" w:rsidP="00A330A1"/>
        </w:tc>
        <w:tc>
          <w:tcPr>
            <w:tcW w:w="810" w:type="dxa"/>
            <w:vMerge/>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p>
        </w:tc>
        <w:tc>
          <w:tcPr>
            <w:tcW w:w="2340" w:type="dxa"/>
          </w:tcPr>
          <w:p w:rsidR="00A330A1" w:rsidRDefault="00A330A1" w:rsidP="00A330A1">
            <w:pPr>
              <w:jc w:val="right"/>
              <w:cnfStyle w:val="000000100000" w:firstRow="0" w:lastRow="0" w:firstColumn="0" w:lastColumn="0" w:oddVBand="0" w:evenVBand="0" w:oddHBand="1" w:evenHBand="0" w:firstRowFirstColumn="0" w:firstRowLastColumn="0" w:lastRowFirstColumn="0" w:lastRowLastColumn="0"/>
            </w:pPr>
            <w:r w:rsidRPr="00B81392">
              <w:t>EVENT_ID</w:t>
            </w:r>
          </w:p>
        </w:tc>
        <w:tc>
          <w:tcPr>
            <w:tcW w:w="1350" w:type="dxa"/>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r>
              <w:t>UINT32</w:t>
            </w:r>
          </w:p>
        </w:tc>
        <w:tc>
          <w:tcPr>
            <w:tcW w:w="2070" w:type="dxa"/>
            <w:vMerge/>
          </w:tcPr>
          <w:p w:rsidR="00A330A1" w:rsidRDefault="00A330A1" w:rsidP="00A330A1">
            <w:pPr>
              <w:cnfStyle w:val="000000100000" w:firstRow="0" w:lastRow="0" w:firstColumn="0" w:lastColumn="0" w:oddVBand="0" w:evenVBand="0" w:oddHBand="1" w:evenHBand="0" w:firstRowFirstColumn="0" w:firstRowLastColumn="0" w:lastRowFirstColumn="0" w:lastRowLastColumn="0"/>
            </w:pPr>
          </w:p>
        </w:tc>
        <w:tc>
          <w:tcPr>
            <w:tcW w:w="1342" w:type="dxa"/>
            <w:vMerge/>
          </w:tcPr>
          <w:p w:rsidR="00A330A1" w:rsidRPr="00143A5A" w:rsidRDefault="00A330A1" w:rsidP="00A330A1">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vMerge/>
          </w:tcPr>
          <w:p w:rsidR="00A330A1" w:rsidRDefault="00A330A1" w:rsidP="00A330A1"/>
        </w:tc>
        <w:tc>
          <w:tcPr>
            <w:tcW w:w="810" w:type="dxa"/>
            <w:vMerge/>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p>
        </w:tc>
        <w:tc>
          <w:tcPr>
            <w:tcW w:w="2340" w:type="dxa"/>
          </w:tcPr>
          <w:p w:rsidR="00A330A1" w:rsidRDefault="00A330A1" w:rsidP="00A330A1">
            <w:pPr>
              <w:jc w:val="right"/>
              <w:cnfStyle w:val="000000000000" w:firstRow="0" w:lastRow="0" w:firstColumn="0" w:lastColumn="0" w:oddVBand="0" w:evenVBand="0" w:oddHBand="0" w:evenHBand="0" w:firstRowFirstColumn="0" w:firstRowLastColumn="0" w:lastRowFirstColumn="0" w:lastRowLastColumn="0"/>
            </w:pPr>
            <w:r w:rsidRPr="00B81392">
              <w:t>EVENT_TIME_SEC</w:t>
            </w:r>
          </w:p>
        </w:tc>
        <w:tc>
          <w:tcPr>
            <w:tcW w:w="1350" w:type="dxa"/>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r>
              <w:t>UINT8</w:t>
            </w:r>
          </w:p>
        </w:tc>
        <w:tc>
          <w:tcPr>
            <w:tcW w:w="2070" w:type="dxa"/>
            <w:vMerge/>
          </w:tcPr>
          <w:p w:rsidR="00A330A1" w:rsidRDefault="00A330A1" w:rsidP="00A330A1">
            <w:pPr>
              <w:cnfStyle w:val="000000000000" w:firstRow="0" w:lastRow="0" w:firstColumn="0" w:lastColumn="0" w:oddVBand="0" w:evenVBand="0" w:oddHBand="0" w:evenHBand="0" w:firstRowFirstColumn="0" w:firstRowLastColumn="0" w:lastRowFirstColumn="0" w:lastRowLastColumn="0"/>
            </w:pPr>
          </w:p>
        </w:tc>
        <w:tc>
          <w:tcPr>
            <w:tcW w:w="1342" w:type="dxa"/>
            <w:vMerge/>
          </w:tcPr>
          <w:p w:rsidR="00A330A1" w:rsidRPr="00143A5A" w:rsidRDefault="00A330A1" w:rsidP="00A330A1">
            <w:pPr>
              <w:cnfStyle w:val="000000000000" w:firstRow="0" w:lastRow="0" w:firstColumn="0" w:lastColumn="0" w:oddVBand="0" w:evenVBand="0" w:oddHBand="0" w:evenHBand="0" w:firstRowFirstColumn="0" w:firstRowLastColumn="0" w:lastRowFirstColumn="0" w:lastRowLastColumn="0"/>
            </w:pPr>
          </w:p>
        </w:tc>
      </w:tr>
      <w:tr w:rsidR="00A330A1"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A330A1" w:rsidRDefault="00A330A1" w:rsidP="00A330A1"/>
        </w:tc>
        <w:tc>
          <w:tcPr>
            <w:tcW w:w="810" w:type="dxa"/>
            <w:vMerge/>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p>
        </w:tc>
        <w:tc>
          <w:tcPr>
            <w:tcW w:w="2340" w:type="dxa"/>
          </w:tcPr>
          <w:p w:rsidR="00A330A1" w:rsidRDefault="00A330A1" w:rsidP="00A330A1">
            <w:pPr>
              <w:jc w:val="right"/>
              <w:cnfStyle w:val="000000100000" w:firstRow="0" w:lastRow="0" w:firstColumn="0" w:lastColumn="0" w:oddVBand="0" w:evenVBand="0" w:oddHBand="1" w:evenHBand="0" w:firstRowFirstColumn="0" w:firstRowLastColumn="0" w:lastRowFirstColumn="0" w:lastRowLastColumn="0"/>
            </w:pPr>
            <w:r w:rsidRPr="00B81392">
              <w:t>EVENT_TIME_MIN</w:t>
            </w:r>
          </w:p>
        </w:tc>
        <w:tc>
          <w:tcPr>
            <w:tcW w:w="1350" w:type="dxa"/>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r>
              <w:t>UINT8</w:t>
            </w:r>
          </w:p>
        </w:tc>
        <w:tc>
          <w:tcPr>
            <w:tcW w:w="2070" w:type="dxa"/>
            <w:vMerge/>
          </w:tcPr>
          <w:p w:rsidR="00A330A1" w:rsidRDefault="00A330A1" w:rsidP="00A330A1">
            <w:pPr>
              <w:cnfStyle w:val="000000100000" w:firstRow="0" w:lastRow="0" w:firstColumn="0" w:lastColumn="0" w:oddVBand="0" w:evenVBand="0" w:oddHBand="1" w:evenHBand="0" w:firstRowFirstColumn="0" w:firstRowLastColumn="0" w:lastRowFirstColumn="0" w:lastRowLastColumn="0"/>
            </w:pPr>
          </w:p>
        </w:tc>
        <w:tc>
          <w:tcPr>
            <w:tcW w:w="1342" w:type="dxa"/>
            <w:vMerge/>
          </w:tcPr>
          <w:p w:rsidR="00A330A1" w:rsidRPr="00143A5A" w:rsidRDefault="00A330A1" w:rsidP="00A330A1">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vMerge/>
          </w:tcPr>
          <w:p w:rsidR="00A330A1" w:rsidRDefault="00A330A1" w:rsidP="00A330A1"/>
        </w:tc>
        <w:tc>
          <w:tcPr>
            <w:tcW w:w="810" w:type="dxa"/>
            <w:vMerge/>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p>
        </w:tc>
        <w:tc>
          <w:tcPr>
            <w:tcW w:w="2340" w:type="dxa"/>
          </w:tcPr>
          <w:p w:rsidR="00A330A1" w:rsidRDefault="00A330A1" w:rsidP="00A330A1">
            <w:pPr>
              <w:jc w:val="right"/>
              <w:cnfStyle w:val="000000000000" w:firstRow="0" w:lastRow="0" w:firstColumn="0" w:lastColumn="0" w:oddVBand="0" w:evenVBand="0" w:oddHBand="0" w:evenHBand="0" w:firstRowFirstColumn="0" w:firstRowLastColumn="0" w:lastRowFirstColumn="0" w:lastRowLastColumn="0"/>
            </w:pPr>
            <w:r w:rsidRPr="00B81392">
              <w:t>EVENT_TIME_HOUR</w:t>
            </w:r>
          </w:p>
        </w:tc>
        <w:tc>
          <w:tcPr>
            <w:tcW w:w="1350" w:type="dxa"/>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r>
              <w:t>UINT8</w:t>
            </w:r>
          </w:p>
        </w:tc>
        <w:tc>
          <w:tcPr>
            <w:tcW w:w="2070" w:type="dxa"/>
            <w:vMerge/>
          </w:tcPr>
          <w:p w:rsidR="00A330A1" w:rsidRDefault="00A330A1" w:rsidP="00A330A1">
            <w:pPr>
              <w:cnfStyle w:val="000000000000" w:firstRow="0" w:lastRow="0" w:firstColumn="0" w:lastColumn="0" w:oddVBand="0" w:evenVBand="0" w:oddHBand="0" w:evenHBand="0" w:firstRowFirstColumn="0" w:firstRowLastColumn="0" w:lastRowFirstColumn="0" w:lastRowLastColumn="0"/>
            </w:pPr>
          </w:p>
        </w:tc>
        <w:tc>
          <w:tcPr>
            <w:tcW w:w="1342" w:type="dxa"/>
            <w:vMerge/>
          </w:tcPr>
          <w:p w:rsidR="00A330A1" w:rsidRPr="00143A5A" w:rsidRDefault="00A330A1" w:rsidP="00A330A1">
            <w:pPr>
              <w:cnfStyle w:val="000000000000" w:firstRow="0" w:lastRow="0" w:firstColumn="0" w:lastColumn="0" w:oddVBand="0" w:evenVBand="0" w:oddHBand="0" w:evenHBand="0" w:firstRowFirstColumn="0" w:firstRowLastColumn="0" w:lastRowFirstColumn="0" w:lastRowLastColumn="0"/>
            </w:pPr>
          </w:p>
        </w:tc>
      </w:tr>
      <w:tr w:rsidR="00A330A1"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rsidR="00A330A1" w:rsidRDefault="00A330A1" w:rsidP="00A330A1"/>
        </w:tc>
        <w:tc>
          <w:tcPr>
            <w:tcW w:w="810" w:type="dxa"/>
            <w:vMerge/>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p>
        </w:tc>
        <w:tc>
          <w:tcPr>
            <w:tcW w:w="2340" w:type="dxa"/>
          </w:tcPr>
          <w:p w:rsidR="00A330A1" w:rsidRDefault="00A330A1" w:rsidP="00A330A1">
            <w:pPr>
              <w:jc w:val="right"/>
              <w:cnfStyle w:val="000000100000" w:firstRow="0" w:lastRow="0" w:firstColumn="0" w:lastColumn="0" w:oddVBand="0" w:evenVBand="0" w:oddHBand="1" w:evenHBand="0" w:firstRowFirstColumn="0" w:firstRowLastColumn="0" w:lastRowFirstColumn="0" w:lastRowLastColumn="0"/>
            </w:pPr>
            <w:r w:rsidRPr="00B81392">
              <w:t>EVENT_PARAM</w:t>
            </w:r>
          </w:p>
        </w:tc>
        <w:tc>
          <w:tcPr>
            <w:tcW w:w="1350" w:type="dxa"/>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r>
              <w:t>UINT16</w:t>
            </w:r>
          </w:p>
        </w:tc>
        <w:tc>
          <w:tcPr>
            <w:tcW w:w="2070" w:type="dxa"/>
            <w:vMerge/>
          </w:tcPr>
          <w:p w:rsidR="00A330A1" w:rsidRDefault="00A330A1" w:rsidP="00A330A1">
            <w:pPr>
              <w:cnfStyle w:val="000000100000" w:firstRow="0" w:lastRow="0" w:firstColumn="0" w:lastColumn="0" w:oddVBand="0" w:evenVBand="0" w:oddHBand="1" w:evenHBand="0" w:firstRowFirstColumn="0" w:firstRowLastColumn="0" w:lastRowFirstColumn="0" w:lastRowLastColumn="0"/>
            </w:pPr>
          </w:p>
        </w:tc>
        <w:tc>
          <w:tcPr>
            <w:tcW w:w="1342" w:type="dxa"/>
            <w:vMerge/>
          </w:tcPr>
          <w:p w:rsidR="00A330A1" w:rsidRPr="00143A5A" w:rsidRDefault="00A330A1" w:rsidP="00A330A1">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vMerge/>
          </w:tcPr>
          <w:p w:rsidR="00A330A1" w:rsidRDefault="00A330A1" w:rsidP="00A330A1"/>
        </w:tc>
        <w:tc>
          <w:tcPr>
            <w:tcW w:w="810" w:type="dxa"/>
            <w:vMerge/>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p>
        </w:tc>
        <w:tc>
          <w:tcPr>
            <w:tcW w:w="2340" w:type="dxa"/>
          </w:tcPr>
          <w:p w:rsidR="00A330A1" w:rsidRDefault="00A330A1" w:rsidP="00A330A1">
            <w:pPr>
              <w:jc w:val="right"/>
              <w:cnfStyle w:val="000000000000" w:firstRow="0" w:lastRow="0" w:firstColumn="0" w:lastColumn="0" w:oddVBand="0" w:evenVBand="0" w:oddHBand="0" w:evenHBand="0" w:firstRowFirstColumn="0" w:firstRowLastColumn="0" w:lastRowFirstColumn="0" w:lastRowLastColumn="0"/>
            </w:pPr>
            <w:r w:rsidRPr="00B81392">
              <w:t>EVENT_VALUE</w:t>
            </w:r>
          </w:p>
        </w:tc>
        <w:tc>
          <w:tcPr>
            <w:tcW w:w="1350" w:type="dxa"/>
          </w:tcPr>
          <w:p w:rsidR="00A330A1" w:rsidRDefault="00A330A1" w:rsidP="00A330A1">
            <w:pPr>
              <w:pStyle w:val="NormalIndent"/>
              <w:ind w:left="0"/>
              <w:cnfStyle w:val="000000000000" w:firstRow="0" w:lastRow="0" w:firstColumn="0" w:lastColumn="0" w:oddVBand="0" w:evenVBand="0" w:oddHBand="0" w:evenHBand="0" w:firstRowFirstColumn="0" w:firstRowLastColumn="0" w:lastRowFirstColumn="0" w:lastRowLastColumn="0"/>
            </w:pPr>
            <w:r>
              <w:t>UINT8</w:t>
            </w:r>
          </w:p>
        </w:tc>
        <w:tc>
          <w:tcPr>
            <w:tcW w:w="2070" w:type="dxa"/>
            <w:vMerge/>
          </w:tcPr>
          <w:p w:rsidR="00A330A1" w:rsidRDefault="00A330A1" w:rsidP="00A330A1">
            <w:pPr>
              <w:cnfStyle w:val="000000000000" w:firstRow="0" w:lastRow="0" w:firstColumn="0" w:lastColumn="0" w:oddVBand="0" w:evenVBand="0" w:oddHBand="0" w:evenHBand="0" w:firstRowFirstColumn="0" w:firstRowLastColumn="0" w:lastRowFirstColumn="0" w:lastRowLastColumn="0"/>
            </w:pPr>
          </w:p>
        </w:tc>
        <w:tc>
          <w:tcPr>
            <w:tcW w:w="1342" w:type="dxa"/>
            <w:vMerge/>
          </w:tcPr>
          <w:p w:rsidR="00A330A1" w:rsidRPr="00143A5A" w:rsidRDefault="00A330A1" w:rsidP="00A330A1">
            <w:pPr>
              <w:cnfStyle w:val="000000000000" w:firstRow="0" w:lastRow="0" w:firstColumn="0" w:lastColumn="0" w:oddVBand="0" w:evenVBand="0" w:oddHBand="0" w:evenHBand="0" w:firstRowFirstColumn="0" w:firstRowLastColumn="0" w:lastRowFirstColumn="0" w:lastRowLastColumn="0"/>
            </w:pPr>
          </w:p>
        </w:tc>
      </w:tr>
      <w:tr w:rsidR="00A330A1"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A330A1" w:rsidRDefault="00A330A1" w:rsidP="00A330A1">
            <w:r>
              <w:t>0x0806</w:t>
            </w:r>
          </w:p>
        </w:tc>
        <w:tc>
          <w:tcPr>
            <w:tcW w:w="810" w:type="dxa"/>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r>
              <w:t>Set</w:t>
            </w:r>
          </w:p>
        </w:tc>
        <w:tc>
          <w:tcPr>
            <w:tcW w:w="2340" w:type="dxa"/>
          </w:tcPr>
          <w:p w:rsidR="00A330A1" w:rsidRDefault="00A330A1" w:rsidP="00A330A1">
            <w:pPr>
              <w:jc w:val="right"/>
              <w:cnfStyle w:val="000000100000" w:firstRow="0" w:lastRow="0" w:firstColumn="0" w:lastColumn="0" w:oddVBand="0" w:evenVBand="0" w:oddHBand="1" w:evenHBand="0" w:firstRowFirstColumn="0" w:firstRowLastColumn="0" w:lastRowFirstColumn="0" w:lastRowLastColumn="0"/>
            </w:pPr>
            <w:r>
              <w:t>SCH_EVENT_LIST_REMOVE_ELEMENT</w:t>
            </w:r>
          </w:p>
        </w:tc>
        <w:tc>
          <w:tcPr>
            <w:tcW w:w="1350" w:type="dxa"/>
          </w:tcPr>
          <w:p w:rsidR="00A330A1" w:rsidRDefault="00A330A1" w:rsidP="00A330A1">
            <w:pPr>
              <w:pStyle w:val="NormalIndent"/>
              <w:ind w:left="0"/>
              <w:cnfStyle w:val="000000100000" w:firstRow="0" w:lastRow="0" w:firstColumn="0" w:lastColumn="0" w:oddVBand="0" w:evenVBand="0" w:oddHBand="1" w:evenHBand="0" w:firstRowFirstColumn="0" w:firstRowLastColumn="0" w:lastRowFirstColumn="0" w:lastRowLastColumn="0"/>
            </w:pPr>
          </w:p>
        </w:tc>
        <w:tc>
          <w:tcPr>
            <w:tcW w:w="2070" w:type="dxa"/>
          </w:tcPr>
          <w:p w:rsidR="00A330A1" w:rsidRPr="00143A5A" w:rsidRDefault="00A330A1" w:rsidP="00A330A1">
            <w:pPr>
              <w:cnfStyle w:val="000000100000" w:firstRow="0" w:lastRow="0" w:firstColumn="0" w:lastColumn="0" w:oddVBand="0" w:evenVBand="0" w:oddHBand="1" w:evenHBand="0" w:firstRowFirstColumn="0" w:firstRowLastColumn="0" w:lastRowFirstColumn="0" w:lastRowLastColumn="0"/>
            </w:pPr>
            <w:r>
              <w:t>Remove event from index.</w:t>
            </w:r>
          </w:p>
        </w:tc>
        <w:tc>
          <w:tcPr>
            <w:tcW w:w="1342" w:type="dxa"/>
          </w:tcPr>
          <w:p w:rsidR="00A330A1" w:rsidRDefault="00A330A1" w:rsidP="00A330A1">
            <w:pPr>
              <w:cnfStyle w:val="000000100000" w:firstRow="0" w:lastRow="0" w:firstColumn="0" w:lastColumn="0" w:oddVBand="0" w:evenVBand="0" w:oddHBand="1" w:evenHBand="0" w:firstRowFirstColumn="0" w:firstRowLastColumn="0" w:lastRowFirstColumn="0" w:lastRowLastColumn="0"/>
            </w:pPr>
            <w:r>
              <w:t>Index</w:t>
            </w:r>
          </w:p>
          <w:p w:rsidR="00A330A1" w:rsidRPr="00143A5A" w:rsidRDefault="00A330A1" w:rsidP="00A330A1">
            <w:pPr>
              <w:cnfStyle w:val="000000100000" w:firstRow="0" w:lastRow="0" w:firstColumn="0" w:lastColumn="0" w:oddVBand="0" w:evenVBand="0" w:oddHBand="1" w:evenHBand="0" w:firstRowFirstColumn="0" w:firstRowLastColumn="0" w:lastRowFirstColumn="0" w:lastRowLastColumn="0"/>
            </w:pPr>
            <w:r>
              <w:t>(UINT32)</w:t>
            </w:r>
          </w:p>
        </w:tc>
      </w:tr>
      <w:tr w:rsidR="00CC3062" w:rsidTr="000A05D4">
        <w:tc>
          <w:tcPr>
            <w:cnfStyle w:val="001000000000" w:firstRow="0" w:lastRow="0" w:firstColumn="1" w:lastColumn="0" w:oddVBand="0" w:evenVBand="0" w:oddHBand="0" w:evenHBand="0" w:firstRowFirstColumn="0" w:firstRowLastColumn="0" w:lastRowFirstColumn="0" w:lastRowLastColumn="0"/>
            <w:tcW w:w="9167" w:type="dxa"/>
            <w:gridSpan w:val="6"/>
            <w:shd w:val="clear" w:color="auto" w:fill="76923C" w:themeFill="accent3" w:themeFillShade="BF"/>
          </w:tcPr>
          <w:p w:rsidR="00CC3062" w:rsidRPr="00AB5CB8" w:rsidRDefault="00CC3062" w:rsidP="000A05D4">
            <w:r w:rsidRPr="00AB5CB8">
              <w:rPr>
                <w:i/>
                <w:color w:val="F2F2F2" w:themeColor="background1" w:themeShade="F2"/>
              </w:rPr>
              <w:t>Alerts</w:t>
            </w:r>
          </w:p>
        </w:tc>
      </w:tr>
      <w:tr w:rsidR="00A330A1" w:rsidRPr="004D3C2D"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4D3C2D" w:rsidRDefault="00CC3062" w:rsidP="000A05D4">
            <w:r w:rsidRPr="004D3C2D">
              <w:t>0x1000</w:t>
            </w:r>
          </w:p>
        </w:tc>
        <w:tc>
          <w:tcPr>
            <w:tcW w:w="81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Get</w:t>
            </w:r>
          </w:p>
        </w:tc>
        <w:tc>
          <w:tcPr>
            <w:tcW w:w="234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rsidRPr="004D3C2D">
              <w:t>ALERT_EVENT_UID</w:t>
            </w:r>
          </w:p>
        </w:tc>
        <w:tc>
          <w:tcPr>
            <w:tcW w:w="135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r>
              <w:t xml:space="preserve">Event UID that triggered the </w:t>
            </w:r>
            <w:r w:rsidRPr="004D3C2D">
              <w:t xml:space="preserve">event </w:t>
            </w:r>
          </w:p>
        </w:tc>
        <w:tc>
          <w:tcPr>
            <w:tcW w:w="1342" w:type="dxa"/>
          </w:tcPr>
          <w:p w:rsidR="00CC3062" w:rsidRPr="004D3C2D" w:rsidRDefault="00CC3062" w:rsidP="000A05D4">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7357FE" w:rsidRDefault="00CC3062" w:rsidP="000A05D4">
            <w:r w:rsidRPr="007357FE">
              <w:t>0x1001</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1652BA">
              <w:t>Get</w:t>
            </w:r>
          </w:p>
        </w:tc>
        <w:tc>
          <w:tcPr>
            <w:tcW w:w="2340" w:type="dxa"/>
          </w:tcPr>
          <w:p w:rsidR="00CC3062" w:rsidRPr="005A483C" w:rsidRDefault="00CC3062" w:rsidP="000A05D4">
            <w:pPr>
              <w:cnfStyle w:val="000000000000" w:firstRow="0" w:lastRow="0" w:firstColumn="0" w:lastColumn="0" w:oddVBand="0" w:evenVBand="0" w:oddHBand="0" w:evenHBand="0" w:firstRowFirstColumn="0" w:firstRowLastColumn="0" w:lastRowFirstColumn="0" w:lastRowLastColumn="0"/>
            </w:pPr>
            <w:r w:rsidRPr="005A483C">
              <w:t>ALERT_UID</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2170B1" w:rsidRDefault="00CC3062" w:rsidP="000A05D4">
            <w:pPr>
              <w:cnfStyle w:val="000000000000" w:firstRow="0" w:lastRow="0" w:firstColumn="0" w:lastColumn="0" w:oddVBand="0" w:evenVBand="0" w:oddHBand="0" w:evenHBand="0" w:firstRowFirstColumn="0" w:firstRowLastColumn="0" w:lastRowFirstColumn="0" w:lastRowLastColumn="0"/>
            </w:pPr>
            <w:r w:rsidRPr="002170B1">
              <w:t>Unique identifier for the alert itself</w:t>
            </w:r>
          </w:p>
        </w:tc>
        <w:tc>
          <w:tcPr>
            <w:tcW w:w="1342" w:type="dxa"/>
          </w:tcPr>
          <w:p w:rsidR="00CC3062" w:rsidRPr="002170B1" w:rsidRDefault="00CC3062" w:rsidP="000A05D4">
            <w:pPr>
              <w:cnfStyle w:val="000000000000" w:firstRow="0" w:lastRow="0" w:firstColumn="0" w:lastColumn="0" w:oddVBand="0" w:evenVBand="0" w:oddHBand="0" w:evenHBand="0" w:firstRowFirstColumn="0" w:firstRowLastColumn="0" w:lastRowFirstColumn="0" w:lastRowLastColumn="0"/>
            </w:pPr>
          </w:p>
        </w:tc>
      </w:tr>
      <w:tr w:rsidR="00A330A1"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7357FE" w:rsidRDefault="00CC3062" w:rsidP="000A05D4">
            <w:r w:rsidRPr="007357FE">
              <w:t>0x1002</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1652BA">
              <w:t>Get</w:t>
            </w:r>
          </w:p>
        </w:tc>
        <w:tc>
          <w:tcPr>
            <w:tcW w:w="2340" w:type="dxa"/>
          </w:tcPr>
          <w:p w:rsidR="00CC3062" w:rsidRPr="005A483C" w:rsidRDefault="00CC3062" w:rsidP="000A05D4">
            <w:pPr>
              <w:cnfStyle w:val="000000100000" w:firstRow="0" w:lastRow="0" w:firstColumn="0" w:lastColumn="0" w:oddVBand="0" w:evenVBand="0" w:oddHBand="1" w:evenHBand="0" w:firstRowFirstColumn="0" w:firstRowLastColumn="0" w:lastRowFirstColumn="0" w:lastRowLastColumn="0"/>
            </w:pPr>
            <w:r w:rsidRPr="005A483C">
              <w:t>ALERT_TYPE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tcPr>
          <w:p w:rsidR="00CC3062" w:rsidRPr="002170B1" w:rsidRDefault="00CC3062" w:rsidP="000A05D4">
            <w:pPr>
              <w:cnfStyle w:val="000000100000" w:firstRow="0" w:lastRow="0" w:firstColumn="0" w:lastColumn="0" w:oddVBand="0" w:evenVBand="0" w:oddHBand="1" w:evenHBand="0" w:firstRowFirstColumn="0" w:firstRowLastColumn="0" w:lastRowFirstColumn="0" w:lastRowLastColumn="0"/>
            </w:pPr>
            <w:r>
              <w:t xml:space="preserve">The severity of the Alert (see </w:t>
            </w:r>
            <w:hyperlink w:anchor="_Alert_Types" w:history="1">
              <w:r w:rsidRPr="004E51CC">
                <w:rPr>
                  <w:rStyle w:val="Hyperlink"/>
                </w:rPr>
                <w:t>Appendix A</w:t>
              </w:r>
            </w:hyperlink>
            <w:r>
              <w:t xml:space="preserve"> for enumerated list of alert types)</w:t>
            </w:r>
          </w:p>
        </w:tc>
        <w:tc>
          <w:tcPr>
            <w:tcW w:w="1342" w:type="dxa"/>
          </w:tcPr>
          <w:p w:rsidR="00CC3062" w:rsidRPr="002170B1" w:rsidRDefault="00CC3062" w:rsidP="000A05D4">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7357FE" w:rsidRDefault="00CC3062" w:rsidP="000A05D4">
            <w:r w:rsidRPr="007357FE">
              <w:t>0x1003</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1652BA">
              <w:t>Get</w:t>
            </w:r>
          </w:p>
        </w:tc>
        <w:tc>
          <w:tcPr>
            <w:tcW w:w="2340" w:type="dxa"/>
          </w:tcPr>
          <w:p w:rsidR="00CC3062" w:rsidRPr="005A483C" w:rsidRDefault="00CC3062" w:rsidP="000A05D4">
            <w:pPr>
              <w:cnfStyle w:val="000000000000" w:firstRow="0" w:lastRow="0" w:firstColumn="0" w:lastColumn="0" w:oddVBand="0" w:evenVBand="0" w:oddHBand="0" w:evenHBand="0" w:firstRowFirstColumn="0" w:firstRowLastColumn="0" w:lastRowFirstColumn="0" w:lastRowLastColumn="0"/>
            </w:pPr>
            <w:r w:rsidRPr="005A483C">
              <w:t>ALERT_STRING</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STRING</w:t>
            </w:r>
          </w:p>
        </w:tc>
        <w:tc>
          <w:tcPr>
            <w:tcW w:w="2070" w:type="dxa"/>
          </w:tcPr>
          <w:p w:rsidR="00CC3062" w:rsidRPr="002170B1" w:rsidRDefault="00CC3062" w:rsidP="000A05D4">
            <w:pPr>
              <w:cnfStyle w:val="000000000000" w:firstRow="0" w:lastRow="0" w:firstColumn="0" w:lastColumn="0" w:oddVBand="0" w:evenVBand="0" w:oddHBand="0" w:evenHBand="0" w:firstRowFirstColumn="0" w:firstRowLastColumn="0" w:lastRowFirstColumn="0" w:lastRowLastColumn="0"/>
            </w:pPr>
            <w:r w:rsidRPr="002170B1">
              <w:t>Information string about the alert</w:t>
            </w:r>
          </w:p>
        </w:tc>
        <w:tc>
          <w:tcPr>
            <w:tcW w:w="1342" w:type="dxa"/>
          </w:tcPr>
          <w:p w:rsidR="00CC3062" w:rsidRPr="002170B1" w:rsidRDefault="00CC3062" w:rsidP="000A05D4">
            <w:pPr>
              <w:cnfStyle w:val="000000000000" w:firstRow="0" w:lastRow="0" w:firstColumn="0" w:lastColumn="0" w:oddVBand="0" w:evenVBand="0" w:oddHBand="0" w:evenHBand="0" w:firstRowFirstColumn="0" w:firstRowLastColumn="0" w:lastRowFirstColumn="0" w:lastRowLastColumn="0"/>
            </w:pPr>
          </w:p>
        </w:tc>
      </w:tr>
      <w:tr w:rsidR="00A330A1"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Pr="007357FE" w:rsidRDefault="00CC3062" w:rsidP="000A05D4">
            <w:r w:rsidRPr="007357FE">
              <w:lastRenderedPageBreak/>
              <w:t>0x1004</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Get / Set</w:t>
            </w:r>
          </w:p>
        </w:tc>
        <w:tc>
          <w:tcPr>
            <w:tcW w:w="2340" w:type="dxa"/>
          </w:tcPr>
          <w:p w:rsidR="00CC3062" w:rsidRPr="005A483C" w:rsidRDefault="00CC3062" w:rsidP="000A05D4">
            <w:pPr>
              <w:cnfStyle w:val="000000100000" w:firstRow="0" w:lastRow="0" w:firstColumn="0" w:lastColumn="0" w:oddVBand="0" w:evenVBand="0" w:oddHBand="1" w:evenHBand="0" w:firstRowFirstColumn="0" w:firstRowLastColumn="0" w:lastRowFirstColumn="0" w:lastRowLastColumn="0"/>
            </w:pPr>
            <w:r w:rsidRPr="005A483C">
              <w:t>ALERT_STATE</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USINT</w:t>
            </w:r>
          </w:p>
        </w:tc>
        <w:tc>
          <w:tcPr>
            <w:tcW w:w="2070" w:type="dxa"/>
          </w:tcPr>
          <w:p w:rsidR="00CC3062" w:rsidRPr="002170B1" w:rsidRDefault="00CC3062" w:rsidP="000A05D4">
            <w:pPr>
              <w:cnfStyle w:val="000000100000" w:firstRow="0" w:lastRow="0" w:firstColumn="0" w:lastColumn="0" w:oddVBand="0" w:evenVBand="0" w:oddHBand="1" w:evenHBand="0" w:firstRowFirstColumn="0" w:firstRowLastColumn="0" w:lastRowFirstColumn="0" w:lastRowLastColumn="0"/>
            </w:pPr>
            <w:r>
              <w:t xml:space="preserve">The state of the alert (see </w:t>
            </w:r>
            <w:hyperlink w:anchor="_Alert_States" w:history="1">
              <w:r w:rsidRPr="004E51CC">
                <w:rPr>
                  <w:rStyle w:val="Hyperlink"/>
                </w:rPr>
                <w:t>Appendix A</w:t>
              </w:r>
            </w:hyperlink>
            <w:r>
              <w:t xml:space="preserve"> for enumerated list of alert types)</w:t>
            </w:r>
          </w:p>
        </w:tc>
        <w:tc>
          <w:tcPr>
            <w:tcW w:w="1342" w:type="dxa"/>
          </w:tcPr>
          <w:p w:rsidR="00CC3062" w:rsidRPr="002170B1" w:rsidRDefault="00CC3062" w:rsidP="000A05D4">
            <w:pPr>
              <w:cnfStyle w:val="000000100000" w:firstRow="0" w:lastRow="0" w:firstColumn="0" w:lastColumn="0" w:oddVBand="0" w:evenVBand="0" w:oddHBand="1" w:evenHBand="0" w:firstRowFirstColumn="0" w:firstRowLastColumn="0" w:lastRowFirstColumn="0" w:lastRowLastColumn="0"/>
            </w:pPr>
          </w:p>
        </w:tc>
      </w:tr>
      <w:tr w:rsidR="00A330A1"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Pr="007357FE" w:rsidRDefault="00CC3062" w:rsidP="000A05D4">
            <w:r w:rsidRPr="007357FE">
              <w:t>0x1005</w:t>
            </w:r>
          </w:p>
        </w:tc>
        <w:tc>
          <w:tcPr>
            <w:tcW w:w="81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1652BA">
              <w:t>Get</w:t>
            </w:r>
          </w:p>
        </w:tc>
        <w:tc>
          <w:tcPr>
            <w:tcW w:w="2340" w:type="dxa"/>
          </w:tcPr>
          <w:p w:rsidR="00CC3062" w:rsidRPr="005A483C" w:rsidRDefault="00CC3062" w:rsidP="000A05D4">
            <w:pPr>
              <w:cnfStyle w:val="000000000000" w:firstRow="0" w:lastRow="0" w:firstColumn="0" w:lastColumn="0" w:oddVBand="0" w:evenVBand="0" w:oddHBand="0" w:evenHBand="0" w:firstRowFirstColumn="0" w:firstRowLastColumn="0" w:lastRowFirstColumn="0" w:lastRowLastColumn="0"/>
            </w:pPr>
            <w:r w:rsidRPr="005A483C">
              <w:t>ALERT_TIMESTAMP</w:t>
            </w:r>
          </w:p>
        </w:tc>
        <w:tc>
          <w:tcPr>
            <w:tcW w:w="135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UDINT</w:t>
            </w:r>
          </w:p>
        </w:tc>
        <w:tc>
          <w:tcPr>
            <w:tcW w:w="2070" w:type="dxa"/>
          </w:tcPr>
          <w:p w:rsidR="00CC3062" w:rsidRPr="002170B1" w:rsidRDefault="00CC3062" w:rsidP="000A05D4">
            <w:pPr>
              <w:cnfStyle w:val="000000000000" w:firstRow="0" w:lastRow="0" w:firstColumn="0" w:lastColumn="0" w:oddVBand="0" w:evenVBand="0" w:oddHBand="0" w:evenHBand="0" w:firstRowFirstColumn="0" w:firstRowLastColumn="0" w:lastRowFirstColumn="0" w:lastRowLastColumn="0"/>
            </w:pPr>
            <w:r w:rsidRPr="002170B1">
              <w:t>Unix timestamp of when the alert occurred</w:t>
            </w:r>
          </w:p>
        </w:tc>
        <w:tc>
          <w:tcPr>
            <w:tcW w:w="1342" w:type="dxa"/>
          </w:tcPr>
          <w:p w:rsidR="00CC3062" w:rsidRPr="002170B1" w:rsidRDefault="00CC3062" w:rsidP="000A05D4">
            <w:pPr>
              <w:cnfStyle w:val="000000000000" w:firstRow="0" w:lastRow="0" w:firstColumn="0" w:lastColumn="0" w:oddVBand="0" w:evenVBand="0" w:oddHBand="0" w:evenHBand="0" w:firstRowFirstColumn="0" w:firstRowLastColumn="0" w:lastRowFirstColumn="0" w:lastRowLastColumn="0"/>
            </w:pPr>
          </w:p>
        </w:tc>
      </w:tr>
      <w:tr w:rsidR="00A330A1"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r w:rsidRPr="007357FE">
              <w:t>0x1006</w:t>
            </w:r>
          </w:p>
        </w:tc>
        <w:tc>
          <w:tcPr>
            <w:tcW w:w="81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1652BA">
              <w:t>Get</w:t>
            </w:r>
          </w:p>
        </w:tc>
        <w:tc>
          <w:tcPr>
            <w:tcW w:w="234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5A483C">
              <w:t>ALERT_DEVICE_UID</w:t>
            </w:r>
          </w:p>
        </w:tc>
        <w:tc>
          <w:tcPr>
            <w:tcW w:w="135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STRING</w:t>
            </w:r>
          </w:p>
        </w:tc>
        <w:tc>
          <w:tcPr>
            <w:tcW w:w="207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 xml:space="preserve">Device </w:t>
            </w:r>
            <w:r w:rsidRPr="002170B1">
              <w:t>UID that caused alert</w:t>
            </w:r>
          </w:p>
        </w:tc>
        <w:tc>
          <w:tcPr>
            <w:tcW w:w="1342" w:type="dxa"/>
          </w:tcPr>
          <w:p w:rsidR="00CC3062" w:rsidRPr="002170B1" w:rsidRDefault="00CC3062" w:rsidP="000A05D4">
            <w:pPr>
              <w:cnfStyle w:val="000000100000" w:firstRow="0" w:lastRow="0" w:firstColumn="0" w:lastColumn="0" w:oddVBand="0" w:evenVBand="0" w:oddHBand="1" w:evenHBand="0" w:firstRowFirstColumn="0" w:firstRowLastColumn="0" w:lastRowFirstColumn="0" w:lastRowLastColumn="0"/>
            </w:pPr>
          </w:p>
        </w:tc>
      </w:tr>
    </w:tbl>
    <w:p w:rsidR="00CC3062" w:rsidRPr="00E705F9" w:rsidRDefault="00CC3062" w:rsidP="00CC3062"/>
    <w:p w:rsidR="00CC3062" w:rsidRDefault="00CC3062" w:rsidP="00CC3062">
      <w:pPr>
        <w:rPr>
          <w:rFonts w:asciiTheme="majorHAnsi" w:eastAsiaTheme="majorEastAsia" w:hAnsiTheme="majorHAnsi" w:cstheme="majorBidi"/>
          <w:color w:val="243F60" w:themeColor="accent1" w:themeShade="7F"/>
          <w:sz w:val="24"/>
        </w:rPr>
      </w:pPr>
      <w:r>
        <w:br w:type="page"/>
      </w:r>
    </w:p>
    <w:p w:rsidR="00CC3062" w:rsidRDefault="00CC3062" w:rsidP="00CC3062">
      <w:pPr>
        <w:pStyle w:val="Heading3"/>
      </w:pPr>
      <w:bookmarkStart w:id="7" w:name="_DACS_Server_Events"/>
      <w:bookmarkEnd w:id="7"/>
      <w:r>
        <w:lastRenderedPageBreak/>
        <w:t>DACS Server Events</w:t>
      </w:r>
    </w:p>
    <w:p w:rsidR="00CC3062" w:rsidRDefault="00CC3062" w:rsidP="00CC3062">
      <w:r>
        <w:t>In some cases it may not be efficient to continually ‘poll’ a desired property, to detect changes in state.  For these cases, the DACS Server provides a simple “Event” system, to alert controllers of changes in the state of the system.</w:t>
      </w:r>
    </w:p>
    <w:p w:rsidR="00CC3062" w:rsidRDefault="00CC3062" w:rsidP="00CC3062">
      <w:r>
        <w:t>Each event is identified by a unique, 8-bit ID number.  The complete list of possible DACS Server “Events” is defined below, accompanied with a brief description.</w:t>
      </w:r>
    </w:p>
    <w:tbl>
      <w:tblPr>
        <w:tblStyle w:val="GridTable4-Accent1"/>
        <w:tblW w:w="0" w:type="auto"/>
        <w:tblLook w:val="04A0" w:firstRow="1" w:lastRow="0" w:firstColumn="1" w:lastColumn="0" w:noHBand="0" w:noVBand="1"/>
      </w:tblPr>
      <w:tblGrid>
        <w:gridCol w:w="1075"/>
        <w:gridCol w:w="3330"/>
        <w:gridCol w:w="4758"/>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Event ID</w:t>
            </w:r>
          </w:p>
        </w:tc>
        <w:tc>
          <w:tcPr>
            <w:tcW w:w="3330" w:type="dxa"/>
          </w:tcPr>
          <w:p w:rsidR="00CC3062" w:rsidRDefault="00CC3062" w:rsidP="000A05D4">
            <w:pPr>
              <w:cnfStyle w:val="100000000000" w:firstRow="1" w:lastRow="0" w:firstColumn="0" w:lastColumn="0" w:oddVBand="0" w:evenVBand="0" w:oddHBand="0" w:evenHBand="0" w:firstRowFirstColumn="0" w:firstRowLastColumn="0" w:lastRowFirstColumn="0" w:lastRowLastColumn="0"/>
            </w:pPr>
            <w:r>
              <w:t>Event Name</w:t>
            </w:r>
          </w:p>
        </w:tc>
        <w:tc>
          <w:tcPr>
            <w:tcW w:w="4758" w:type="dxa"/>
          </w:tcPr>
          <w:p w:rsidR="00CC3062" w:rsidRDefault="00CC3062" w:rsidP="000A05D4">
            <w:pPr>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1</w:t>
            </w:r>
          </w:p>
        </w:tc>
        <w:tc>
          <w:tcPr>
            <w:tcW w:w="333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GATEWAY_LIST_SIZE Changed</w:t>
            </w:r>
          </w:p>
        </w:tc>
        <w:tc>
          <w:tcPr>
            <w:tcW w:w="4758"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Indicates a change in the value of the Lighting System’s GATEWAY_LIST_SIZE attribute</w:t>
            </w:r>
          </w:p>
        </w:tc>
      </w:tr>
      <w:tr w:rsidR="00CC3062" w:rsidTr="000A05D4">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2</w:t>
            </w:r>
          </w:p>
        </w:tc>
        <w:tc>
          <w:tcPr>
            <w:tcW w:w="333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ALERT_LIST_SIZE Changed</w:t>
            </w:r>
          </w:p>
        </w:tc>
        <w:tc>
          <w:tcPr>
            <w:tcW w:w="4758"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Indicates a change in the value of the Lighting System’s ALERT _LIST_SIZE attribute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3</w:t>
            </w:r>
          </w:p>
        </w:tc>
        <w:tc>
          <w:tcPr>
            <w:tcW w:w="333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SCHEDULE_LIST_SIZE Changed</w:t>
            </w:r>
          </w:p>
        </w:tc>
        <w:tc>
          <w:tcPr>
            <w:tcW w:w="4758"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Indicates a change in the value of the Lighting System’s SCHEDULE _LIST_SIZE attribute</w:t>
            </w:r>
          </w:p>
        </w:tc>
      </w:tr>
      <w:tr w:rsidR="00CC3062" w:rsidTr="000A05D4">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4</w:t>
            </w:r>
          </w:p>
        </w:tc>
        <w:tc>
          <w:tcPr>
            <w:tcW w:w="333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GROUP_LIST_SIZE Changed</w:t>
            </w:r>
          </w:p>
        </w:tc>
        <w:tc>
          <w:tcPr>
            <w:tcW w:w="4758"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Indicates a change in the value of the Lighting System’s GROUP _LIST_SIZE attribute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5</w:t>
            </w:r>
          </w:p>
        </w:tc>
        <w:tc>
          <w:tcPr>
            <w:tcW w:w="333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DEVICE_LIST_SIZE Changed</w:t>
            </w:r>
          </w:p>
        </w:tc>
        <w:tc>
          <w:tcPr>
            <w:tcW w:w="4758"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Indicates a change in the value of the Lighting System’s DEVICE _LIST_SIZE attribute</w:t>
            </w:r>
          </w:p>
        </w:tc>
      </w:tr>
      <w:tr w:rsidR="00CC3062" w:rsidTr="000A05D4">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6</w:t>
            </w:r>
          </w:p>
        </w:tc>
        <w:tc>
          <w:tcPr>
            <w:tcW w:w="333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EMERGENCY_OVERRIDE Changed</w:t>
            </w:r>
          </w:p>
        </w:tc>
        <w:tc>
          <w:tcPr>
            <w:tcW w:w="4758"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Indicates a change in the value of the Lighting System’s EMERGENCY_OVERRIDE attribute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7</w:t>
            </w:r>
          </w:p>
        </w:tc>
        <w:tc>
          <w:tcPr>
            <w:tcW w:w="333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Motion Sensed</w:t>
            </w:r>
          </w:p>
        </w:tc>
        <w:tc>
          <w:tcPr>
            <w:tcW w:w="4758"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Indicates a sensor device has detected motion.</w:t>
            </w:r>
          </w:p>
        </w:tc>
      </w:tr>
      <w:tr w:rsidR="00CC3062" w:rsidTr="000A05D4">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8</w:t>
            </w:r>
          </w:p>
        </w:tc>
        <w:tc>
          <w:tcPr>
            <w:tcW w:w="333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0A5985">
              <w:t>GWY_DEVICE_LIST_SIZE</w:t>
            </w:r>
            <w:r>
              <w:t xml:space="preserve"> Changed</w:t>
            </w:r>
          </w:p>
        </w:tc>
        <w:tc>
          <w:tcPr>
            <w:tcW w:w="4758"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0A5985">
              <w:t>Indicat</w:t>
            </w:r>
            <w:r>
              <w:t xml:space="preserve">es a change in the value of a gateway’s </w:t>
            </w:r>
            <w:r w:rsidRPr="000A5985">
              <w:t>GWY_DEVICE _LIST_SIZE attribute</w:t>
            </w:r>
            <w:r>
              <w: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9</w:t>
            </w:r>
          </w:p>
        </w:tc>
        <w:tc>
          <w:tcPr>
            <w:tcW w:w="333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B60FB8">
              <w:t>GRP_LIGHT_LEVEL</w:t>
            </w:r>
            <w:r>
              <w:t xml:space="preserve"> Changed</w:t>
            </w:r>
          </w:p>
        </w:tc>
        <w:tc>
          <w:tcPr>
            <w:tcW w:w="4758"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Indicates a change in the value of a group’s GRP_LIGHT_LEVEL attribute.</w:t>
            </w:r>
          </w:p>
        </w:tc>
      </w:tr>
      <w:tr w:rsidR="00CC3062" w:rsidTr="000A05D4">
        <w:trPr>
          <w:trHeight w:val="422"/>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10</w:t>
            </w:r>
          </w:p>
        </w:tc>
        <w:tc>
          <w:tcPr>
            <w:tcW w:w="333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GRP_OVERRIDE Changed</w:t>
            </w:r>
          </w:p>
        </w:tc>
        <w:tc>
          <w:tcPr>
            <w:tcW w:w="4758"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Indicates a change in the value of a group’s GRP_ OVERRIDE attribute.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11</w:t>
            </w:r>
          </w:p>
        </w:tc>
        <w:tc>
          <w:tcPr>
            <w:tcW w:w="333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GRP_DEVICE_LIST_SIZE Changed</w:t>
            </w:r>
          </w:p>
        </w:tc>
        <w:tc>
          <w:tcPr>
            <w:tcW w:w="4758"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0A5985">
              <w:t>Indicat</w:t>
            </w:r>
            <w:r>
              <w:t xml:space="preserve">es a change in the value of a gateway’s GRP_DEVICE_LIST_SIZE </w:t>
            </w:r>
            <w:r w:rsidRPr="000A5985">
              <w:t>attribute</w:t>
            </w:r>
            <w:r>
              <w:t>.</w:t>
            </w:r>
          </w:p>
        </w:tc>
      </w:tr>
      <w:tr w:rsidR="00CC3062" w:rsidTr="000A05D4">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12</w:t>
            </w:r>
          </w:p>
        </w:tc>
        <w:tc>
          <w:tcPr>
            <w:tcW w:w="333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GRP_SCHEDULE_LIST_SIZE Changed</w:t>
            </w:r>
          </w:p>
        </w:tc>
        <w:tc>
          <w:tcPr>
            <w:tcW w:w="4758"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0A5985">
              <w:t>Indicat</w:t>
            </w:r>
            <w:r>
              <w:t xml:space="preserve">es a change in the value of a gateway’s GRP_ SCHEDULE _LIST_SIZE </w:t>
            </w:r>
            <w:r w:rsidRPr="000A5985">
              <w:t>attribute</w:t>
            </w:r>
            <w:r>
              <w: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13</w:t>
            </w:r>
          </w:p>
        </w:tc>
        <w:tc>
          <w:tcPr>
            <w:tcW w:w="333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GRP_WOS_ENABLED Changed</w:t>
            </w:r>
          </w:p>
        </w:tc>
        <w:tc>
          <w:tcPr>
            <w:tcW w:w="4758"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rsidRPr="000A5985">
              <w:t>Indicat</w:t>
            </w:r>
            <w:r>
              <w:t xml:space="preserve">es a change in the value of a gateway’s GRP_ WOS_ENABLED </w:t>
            </w:r>
            <w:r w:rsidRPr="000A5985">
              <w:t>attribute</w:t>
            </w:r>
            <w:r>
              <w:t>.</w:t>
            </w:r>
          </w:p>
        </w:tc>
      </w:tr>
      <w:tr w:rsidR="00CC3062" w:rsidTr="000A05D4">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r>
              <w:t>14</w:t>
            </w:r>
          </w:p>
        </w:tc>
        <w:tc>
          <w:tcPr>
            <w:tcW w:w="333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GRP_WDLH_ENABLED Changed</w:t>
            </w:r>
          </w:p>
        </w:tc>
        <w:tc>
          <w:tcPr>
            <w:tcW w:w="4758"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rsidRPr="000A5985">
              <w:t>Indicat</w:t>
            </w:r>
            <w:r>
              <w:t>es a change in the value of a gateway’s GRP_ WDLH_ENABLED</w:t>
            </w:r>
            <w:r w:rsidRPr="000A5985">
              <w:t xml:space="preserve"> attribute</w:t>
            </w:r>
            <w:r>
              <w:t>.</w:t>
            </w:r>
          </w:p>
        </w:tc>
      </w:tr>
      <w:tr w:rsidR="00B708C9"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B708C9" w:rsidRDefault="00B708C9" w:rsidP="000A05D4">
            <w:r>
              <w:t>15</w:t>
            </w:r>
          </w:p>
        </w:tc>
        <w:tc>
          <w:tcPr>
            <w:tcW w:w="3330" w:type="dxa"/>
          </w:tcPr>
          <w:p w:rsidR="00B708C9" w:rsidRDefault="00B708C9" w:rsidP="000A05D4">
            <w:pPr>
              <w:cnfStyle w:val="000000100000" w:firstRow="0" w:lastRow="0" w:firstColumn="0" w:lastColumn="0" w:oddVBand="0" w:evenVBand="0" w:oddHBand="1" w:evenHBand="0" w:firstRowFirstColumn="0" w:firstRowLastColumn="0" w:lastRowFirstColumn="0" w:lastRowLastColumn="0"/>
            </w:pPr>
            <w:r>
              <w:t>SCH_EVENT_LIST_SIZE</w:t>
            </w:r>
            <w:r w:rsidR="00521539">
              <w:t xml:space="preserve"> Changed</w:t>
            </w:r>
          </w:p>
        </w:tc>
        <w:tc>
          <w:tcPr>
            <w:tcW w:w="4758" w:type="dxa"/>
          </w:tcPr>
          <w:p w:rsidR="00B708C9" w:rsidRPr="000A5985" w:rsidRDefault="00B708C9" w:rsidP="000A05D4">
            <w:pPr>
              <w:cnfStyle w:val="000000100000" w:firstRow="0" w:lastRow="0" w:firstColumn="0" w:lastColumn="0" w:oddVBand="0" w:evenVBand="0" w:oddHBand="1" w:evenHBand="0" w:firstRowFirstColumn="0" w:firstRowLastColumn="0" w:lastRowFirstColumn="0" w:lastRowLastColumn="0"/>
            </w:pPr>
            <w:r>
              <w:t>Indicates a change in the value of a schedule’s SCH_EVENT_LIST_SIZE attribute.</w:t>
            </w:r>
          </w:p>
        </w:tc>
      </w:tr>
    </w:tbl>
    <w:p w:rsidR="00CC3062" w:rsidRPr="00FC2522" w:rsidRDefault="00CC3062" w:rsidP="00CC3062"/>
    <w:p w:rsidR="00CC3062" w:rsidRDefault="00CC3062" w:rsidP="00CC3062">
      <w:pPr>
        <w:rPr>
          <w:rFonts w:asciiTheme="majorHAnsi" w:eastAsiaTheme="majorEastAsia" w:hAnsiTheme="majorHAnsi" w:cstheme="majorBidi"/>
          <w:color w:val="365F91" w:themeColor="accent1" w:themeShade="BF"/>
          <w:sz w:val="32"/>
          <w:szCs w:val="32"/>
        </w:rPr>
      </w:pPr>
      <w:r>
        <w:br w:type="page"/>
      </w:r>
    </w:p>
    <w:p w:rsidR="00CC3062" w:rsidRDefault="00CC3062" w:rsidP="00CC3062">
      <w:pPr>
        <w:pStyle w:val="Heading1"/>
      </w:pPr>
      <w:r>
        <w:lastRenderedPageBreak/>
        <w:t>EtherNet/IP Application Objects</w:t>
      </w:r>
    </w:p>
    <w:p w:rsidR="00CC3062" w:rsidRPr="00E443FF" w:rsidRDefault="00CC3062" w:rsidP="00CC3062">
      <w:r>
        <w:t>The DACS EtherNet/IP Adapter provides a set of vendor-specific CIP Application Objects, through which a controller can interact with the DACS Object Properties and DACS Server Events, outlined above.</w:t>
      </w:r>
    </w:p>
    <w:p w:rsidR="00CC3062" w:rsidRDefault="00CC3062" w:rsidP="00CC3062">
      <w:pPr>
        <w:pStyle w:val="Heading2"/>
      </w:pPr>
      <w:r>
        <w:t>“DACS Control” Object</w:t>
      </w:r>
    </w:p>
    <w:p w:rsidR="00CC3062" w:rsidRPr="00253FA9" w:rsidRDefault="00CC3062" w:rsidP="00CC3062">
      <w:r>
        <w:t>The “DACS Control” object is the CIP object through which all “Get Property” and “Set Property” requests are directed.</w:t>
      </w:r>
    </w:p>
    <w:p w:rsidR="00CC3062" w:rsidRDefault="00CC3062" w:rsidP="00CC3062">
      <w:pPr>
        <w:pStyle w:val="Heading3"/>
      </w:pPr>
      <w:r>
        <w:t>Class Code</w:t>
      </w:r>
    </w:p>
    <w:p w:rsidR="00CC3062" w:rsidRDefault="00CC3062" w:rsidP="00CC3062">
      <w:r>
        <w:t xml:space="preserve">The Class ID of the DACS Control object is </w:t>
      </w:r>
      <w:r w:rsidRPr="007C419F">
        <w:rPr>
          <w:b/>
        </w:rPr>
        <w:t>100 (hex 0x64)</w:t>
      </w:r>
      <w:r w:rsidRPr="00E71A7C">
        <w:t>.</w:t>
      </w:r>
    </w:p>
    <w:p w:rsidR="00CC3062" w:rsidRDefault="00CC3062" w:rsidP="00CC3062">
      <w:pPr>
        <w:pStyle w:val="Heading3"/>
      </w:pPr>
      <w:r>
        <w:t>Class Attributes</w:t>
      </w:r>
    </w:p>
    <w:p w:rsidR="00CC3062" w:rsidRDefault="00CC3062" w:rsidP="00CC3062">
      <w:pPr>
        <w:pStyle w:val="NormalIndent"/>
        <w:ind w:left="0"/>
      </w:pPr>
      <w:r>
        <w:t>The Adapter provides the following attributes at the “class” level (</w:t>
      </w:r>
      <w:r w:rsidRPr="009002A3">
        <w:rPr>
          <w:b/>
        </w:rPr>
        <w:t>instance 0</w:t>
      </w:r>
      <w:r>
        <w:t>):</w:t>
      </w:r>
    </w:p>
    <w:tbl>
      <w:tblPr>
        <w:tblStyle w:val="GridTable4-Accent1"/>
        <w:tblW w:w="0" w:type="auto"/>
        <w:tblLook w:val="04A0" w:firstRow="1" w:lastRow="0" w:firstColumn="1" w:lastColumn="0" w:noHBand="0" w:noVBand="1"/>
      </w:tblPr>
      <w:tblGrid>
        <w:gridCol w:w="1134"/>
        <w:gridCol w:w="990"/>
        <w:gridCol w:w="1170"/>
        <w:gridCol w:w="1620"/>
        <w:gridCol w:w="4308"/>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pPr>
              <w:pStyle w:val="NormalIndent"/>
              <w:ind w:left="0"/>
            </w:pPr>
            <w:bookmarkStart w:id="8" w:name="_Hlk423431598"/>
            <w:r>
              <w:t>Attribute</w:t>
            </w:r>
          </w:p>
        </w:tc>
        <w:tc>
          <w:tcPr>
            <w:tcW w:w="99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Access</w:t>
            </w:r>
          </w:p>
        </w:tc>
        <w:tc>
          <w:tcPr>
            <w:tcW w:w="117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Name</w:t>
            </w:r>
          </w:p>
        </w:tc>
        <w:tc>
          <w:tcPr>
            <w:tcW w:w="162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CIP Data Type</w:t>
            </w:r>
          </w:p>
        </w:tc>
        <w:tc>
          <w:tcPr>
            <w:tcW w:w="4308"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pPr>
              <w:pStyle w:val="NormalIndent"/>
              <w:ind w:left="0"/>
            </w:pPr>
            <w:r>
              <w:t>0x01</w:t>
            </w:r>
          </w:p>
        </w:tc>
        <w:tc>
          <w:tcPr>
            <w:tcW w:w="99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Get</w:t>
            </w:r>
          </w:p>
        </w:tc>
        <w:tc>
          <w:tcPr>
            <w:tcW w:w="117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Revision</w:t>
            </w:r>
          </w:p>
        </w:tc>
        <w:tc>
          <w:tcPr>
            <w:tcW w:w="162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UINT</w:t>
            </w:r>
          </w:p>
        </w:tc>
        <w:tc>
          <w:tcPr>
            <w:tcW w:w="4308" w:type="dxa"/>
          </w:tcPr>
          <w:p w:rsidR="00CC3062" w:rsidRPr="00FC7839"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rPr>
                <w:b/>
              </w:rPr>
            </w:pPr>
            <w:r>
              <w:t xml:space="preserve">Get the current revision of the class definition.  The </w:t>
            </w:r>
            <w:r w:rsidR="003F2154">
              <w:t>current</w:t>
            </w:r>
            <w:r>
              <w:t xml:space="preserve"> revision of the class is </w:t>
            </w:r>
            <w:r w:rsidR="003F2154">
              <w:rPr>
                <w:b/>
              </w:rPr>
              <w:t>2</w:t>
            </w:r>
            <w:r>
              <w:rPr>
                <w:b/>
              </w:rPr>
              <w:t>.</w:t>
            </w:r>
          </w:p>
        </w:tc>
      </w:tr>
      <w:bookmarkEnd w:id="8"/>
    </w:tbl>
    <w:p w:rsidR="00CC3062" w:rsidRPr="008A7EB1" w:rsidRDefault="00CC3062" w:rsidP="00CC3062"/>
    <w:p w:rsidR="00CC3062" w:rsidRDefault="00CC3062" w:rsidP="00CC3062">
      <w:pPr>
        <w:pStyle w:val="Heading3"/>
      </w:pPr>
      <w:r>
        <w:t>Instances</w:t>
      </w:r>
    </w:p>
    <w:p w:rsidR="00CC3062" w:rsidRDefault="00CC3062" w:rsidP="00CC3062">
      <w:bookmarkStart w:id="9" w:name="OLE_LINK18"/>
      <w:bookmarkStart w:id="10" w:name="OLE_LINK19"/>
      <w:bookmarkStart w:id="11" w:name="OLE_LINK20"/>
      <w:r>
        <w:t xml:space="preserve">The Adapter provides only a single instance of the DACS Control object: </w:t>
      </w:r>
      <w:r w:rsidRPr="00B82071">
        <w:rPr>
          <w:b/>
        </w:rPr>
        <w:t>instance 1</w:t>
      </w:r>
      <w:r>
        <w:rPr>
          <w:b/>
        </w:rPr>
        <w:t xml:space="preserve"> (hex: 0x01)</w:t>
      </w:r>
      <w:r>
        <w:t>.</w:t>
      </w:r>
    </w:p>
    <w:bookmarkEnd w:id="9"/>
    <w:bookmarkEnd w:id="10"/>
    <w:bookmarkEnd w:id="11"/>
    <w:p w:rsidR="00CC3062" w:rsidRDefault="00CC3062" w:rsidP="00CC3062">
      <w:pPr>
        <w:pStyle w:val="Heading3"/>
      </w:pPr>
      <w:r>
        <w:t>Instance Services</w:t>
      </w:r>
    </w:p>
    <w:p w:rsidR="00CC3062" w:rsidRDefault="00CC3062" w:rsidP="00CC3062">
      <w:r>
        <w:t xml:space="preserve">The “DACS Control” object provides object-specific CIP services, providing a means through which to Get &amp; Set DACS Server properties.  These services are defined below with a brief description.  </w:t>
      </w:r>
    </w:p>
    <w:p w:rsidR="00CC3062" w:rsidRDefault="00CC3062" w:rsidP="00CC3062">
      <w:r>
        <w:t>Service-specific request data is outlined in the following sections.</w:t>
      </w:r>
    </w:p>
    <w:tbl>
      <w:tblPr>
        <w:tblStyle w:val="GridTable4-Accent1"/>
        <w:tblW w:w="9175" w:type="dxa"/>
        <w:tblLook w:val="04A0" w:firstRow="1" w:lastRow="0" w:firstColumn="1" w:lastColumn="0" w:noHBand="0" w:noVBand="1"/>
      </w:tblPr>
      <w:tblGrid>
        <w:gridCol w:w="1525"/>
        <w:gridCol w:w="2160"/>
        <w:gridCol w:w="549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CC3062" w:rsidRDefault="00CC3062" w:rsidP="000A05D4">
            <w:pPr>
              <w:pStyle w:val="NormalIndent"/>
              <w:ind w:left="0"/>
            </w:pPr>
            <w:r>
              <w:t>Service Code</w:t>
            </w:r>
          </w:p>
        </w:tc>
        <w:tc>
          <w:tcPr>
            <w:tcW w:w="216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Service Name</w:t>
            </w:r>
          </w:p>
        </w:tc>
        <w:tc>
          <w:tcPr>
            <w:tcW w:w="549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CC3062" w:rsidRDefault="00CC3062" w:rsidP="000A05D4">
            <w:pPr>
              <w:pStyle w:val="NormalIndent"/>
              <w:ind w:left="0"/>
            </w:pPr>
            <w:r>
              <w:t>0x4B</w:t>
            </w:r>
          </w:p>
        </w:tc>
        <w:tc>
          <w:tcPr>
            <w:tcW w:w="216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Get DACS Property</w:t>
            </w:r>
          </w:p>
        </w:tc>
        <w:tc>
          <w:tcPr>
            <w:tcW w:w="549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Read the value of the specified DACS Property, from the object with the specified DACS Object UID.</w:t>
            </w:r>
          </w:p>
        </w:tc>
      </w:tr>
      <w:tr w:rsidR="00CC3062" w:rsidTr="000A05D4">
        <w:tc>
          <w:tcPr>
            <w:cnfStyle w:val="001000000000" w:firstRow="0" w:lastRow="0" w:firstColumn="1" w:lastColumn="0" w:oddVBand="0" w:evenVBand="0" w:oddHBand="0" w:evenHBand="0" w:firstRowFirstColumn="0" w:firstRowLastColumn="0" w:lastRowFirstColumn="0" w:lastRowLastColumn="0"/>
            <w:tcW w:w="1525" w:type="dxa"/>
          </w:tcPr>
          <w:p w:rsidR="00CC3062" w:rsidRDefault="00CC3062" w:rsidP="000A05D4">
            <w:pPr>
              <w:pStyle w:val="NormalIndent"/>
              <w:ind w:left="0"/>
            </w:pPr>
            <w:r>
              <w:t>0x4C</w:t>
            </w:r>
          </w:p>
        </w:tc>
        <w:tc>
          <w:tcPr>
            <w:tcW w:w="216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Set DACS Property</w:t>
            </w:r>
          </w:p>
        </w:tc>
        <w:tc>
          <w:tcPr>
            <w:tcW w:w="549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Write a value to the specified DACS Property, to the object with the specified DACS Object UID.</w:t>
            </w:r>
          </w:p>
        </w:tc>
      </w:tr>
    </w:tbl>
    <w:p w:rsidR="00CC3062" w:rsidRPr="0012316A" w:rsidRDefault="00CC3062" w:rsidP="00CC3062"/>
    <w:p w:rsidR="00CC3062" w:rsidRDefault="00CC3062" w:rsidP="00CC3062">
      <w:pPr>
        <w:rPr>
          <w:rFonts w:asciiTheme="majorHAnsi" w:eastAsiaTheme="majorEastAsia" w:hAnsiTheme="majorHAnsi" w:cstheme="majorBidi"/>
          <w:i/>
          <w:iCs/>
          <w:color w:val="365F91" w:themeColor="accent1" w:themeShade="BF"/>
        </w:rPr>
      </w:pPr>
      <w:r>
        <w:br w:type="page"/>
      </w:r>
    </w:p>
    <w:p w:rsidR="00CC3062" w:rsidRDefault="00CC3062" w:rsidP="00CC3062">
      <w:pPr>
        <w:pStyle w:val="Heading4"/>
      </w:pPr>
      <w:r>
        <w:lastRenderedPageBreak/>
        <w:t>“Get Property” Request Data</w:t>
      </w:r>
    </w:p>
    <w:p w:rsidR="00CC3062" w:rsidRDefault="00CC3062" w:rsidP="00CC3062">
      <w:r>
        <w:t>The “Get Property” service accepts a Property ID value and DACS Object UID value, and returns the value of the specified property.  Additionally, some DACS Server Properties require an additional parameter, such as the desired Index of an array.  The request data for a “Get Property” service request is defined below:</w:t>
      </w:r>
    </w:p>
    <w:tbl>
      <w:tblPr>
        <w:tblStyle w:val="GridTable4-Accent1"/>
        <w:tblW w:w="9265" w:type="dxa"/>
        <w:tblLook w:val="04A0" w:firstRow="1" w:lastRow="0" w:firstColumn="1" w:lastColumn="0" w:noHBand="0" w:noVBand="1"/>
      </w:tblPr>
      <w:tblGrid>
        <w:gridCol w:w="1435"/>
        <w:gridCol w:w="1980"/>
        <w:gridCol w:w="1170"/>
        <w:gridCol w:w="468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98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Name</w:t>
            </w:r>
          </w:p>
        </w:tc>
        <w:tc>
          <w:tcPr>
            <w:tcW w:w="117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EIP Data type</w:t>
            </w:r>
          </w:p>
        </w:tc>
        <w:tc>
          <w:tcPr>
            <w:tcW w:w="468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98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Property ID</w:t>
            </w:r>
          </w:p>
        </w:tc>
        <w:tc>
          <w:tcPr>
            <w:tcW w:w="117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UINT</w:t>
            </w:r>
          </w:p>
        </w:tc>
        <w:tc>
          <w:tcPr>
            <w:tcW w:w="468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The 16-bit property identifier of the desired property.  For the full list of properties, refer to the table of properties, defined above in “</w:t>
            </w:r>
            <w:hyperlink w:anchor="_DACS_Object_Properties" w:history="1">
              <w:r w:rsidRPr="00CB50FB">
                <w:rPr>
                  <w:rStyle w:val="Hyperlink"/>
                </w:rPr>
                <w:t xml:space="preserve">DACS </w:t>
              </w:r>
              <w:r>
                <w:rPr>
                  <w:rStyle w:val="Hyperlink"/>
                </w:rPr>
                <w:t>Object</w:t>
              </w:r>
              <w:r w:rsidRPr="00CB50FB">
                <w:rPr>
                  <w:rStyle w:val="Hyperlink"/>
                </w:rPr>
                <w:t xml:space="preserve"> Properties</w:t>
              </w:r>
            </w:hyperlink>
            <w:r>
              <w:t>.”</w:t>
            </w:r>
          </w:p>
        </w:tc>
      </w:tr>
      <w:tr w:rsidR="00CC3062" w:rsidTr="000A05D4">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98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DACS Object UID</w:t>
            </w:r>
          </w:p>
        </w:tc>
        <w:tc>
          <w:tcPr>
            <w:tcW w:w="117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STRING</w:t>
            </w:r>
          </w:p>
        </w:tc>
        <w:tc>
          <w:tcPr>
            <w:tcW w:w="468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The UID specifying the desired DACS device, gateway, group, schedule or alert being addressed.</w:t>
            </w:r>
            <w:r>
              <w:br/>
            </w:r>
          </w:p>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rsidRPr="00CC4DAB">
              <w:rPr>
                <w:b/>
              </w:rPr>
              <w:t xml:space="preserve">Note: </w:t>
            </w:r>
            <w:r>
              <w:t>The Lighting System has a reserved UID string value of “</w:t>
            </w:r>
            <w:r w:rsidRPr="004816E6">
              <w:rPr>
                <w:b/>
              </w:rPr>
              <w:t>Lighting-System</w:t>
            </w:r>
            <w:r w:rsidRPr="00027BA7">
              <w: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Conditional</w:t>
            </w:r>
          </w:p>
        </w:tc>
        <w:tc>
          <w:tcPr>
            <w:tcW w:w="198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Parameter</w:t>
            </w:r>
          </w:p>
        </w:tc>
        <w:tc>
          <w:tcPr>
            <w:tcW w:w="117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&lt;varies&gt;</w:t>
            </w:r>
          </w:p>
        </w:tc>
        <w:tc>
          <w:tcPr>
            <w:tcW w:w="468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 xml:space="preserve">For some properties, an additional parameter may be required.  These properties are identified in the </w:t>
            </w:r>
            <w:hyperlink w:anchor="_DACS_Object_Properties" w:history="1">
              <w:r w:rsidRPr="00A605C8">
                <w:rPr>
                  <w:rStyle w:val="Hyperlink"/>
                </w:rPr>
                <w:t>“</w:t>
              </w:r>
              <w:r>
                <w:rPr>
                  <w:rStyle w:val="Hyperlink"/>
                </w:rPr>
                <w:t>DACS Object</w:t>
              </w:r>
              <w:r w:rsidRPr="00A605C8">
                <w:rPr>
                  <w:rStyle w:val="Hyperlink"/>
                </w:rPr>
                <w:t xml:space="preserve"> Properties” table</w:t>
              </w:r>
            </w:hyperlink>
            <w:r>
              <w:t>, above, in the “Additional Request Args” column.</w:t>
            </w:r>
          </w:p>
        </w:tc>
      </w:tr>
    </w:tbl>
    <w:p w:rsidR="00CC3062" w:rsidRPr="00F52588" w:rsidRDefault="00CC3062" w:rsidP="00CC3062"/>
    <w:p w:rsidR="00CC3062" w:rsidRDefault="00CC3062" w:rsidP="00CC3062">
      <w:pPr>
        <w:pStyle w:val="Heading5"/>
      </w:pPr>
      <w:r>
        <w:t>Example</w:t>
      </w:r>
    </w:p>
    <w:p w:rsidR="00CC3062" w:rsidRDefault="00CC3062" w:rsidP="00CC3062">
      <w:r>
        <w:t>An example “Get Property” service request is outlined below.  This example retrieves the current “System Software Version,” from the DACS Server Lighting System.</w:t>
      </w:r>
    </w:p>
    <w:tbl>
      <w:tblPr>
        <w:tblStyle w:val="GridTable5Dark-Accent1"/>
        <w:tblW w:w="0" w:type="auto"/>
        <w:tblLook w:val="0480" w:firstRow="0" w:lastRow="0" w:firstColumn="1" w:lastColumn="0" w:noHBand="0" w:noVBand="1"/>
      </w:tblPr>
      <w:tblGrid>
        <w:gridCol w:w="1165"/>
        <w:gridCol w:w="643"/>
        <w:gridCol w:w="1157"/>
        <w:gridCol w:w="4950"/>
        <w:gridCol w:w="1260"/>
      </w:tblGrid>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Service Code</w:t>
            </w:r>
          </w:p>
        </w:tc>
        <w:tc>
          <w:tcPr>
            <w:tcW w:w="7367" w:type="dxa"/>
            <w:gridSpan w:val="3"/>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75 (hex: 0x4B)</w:t>
            </w:r>
          </w:p>
        </w:tc>
      </w:tr>
      <w:tr w:rsidR="00CC3062" w:rsidTr="000A05D4">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Class ID</w:t>
            </w:r>
          </w:p>
        </w:tc>
        <w:tc>
          <w:tcPr>
            <w:tcW w:w="7367" w:type="dxa"/>
            <w:gridSpan w:val="3"/>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100 (hex: 0x64)</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Instance Number</w:t>
            </w:r>
          </w:p>
        </w:tc>
        <w:tc>
          <w:tcPr>
            <w:tcW w:w="7367" w:type="dxa"/>
            <w:gridSpan w:val="3"/>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1 (hex: 0x01)</w:t>
            </w:r>
          </w:p>
        </w:tc>
      </w:tr>
      <w:tr w:rsidR="00CC3062" w:rsidTr="000A05D4">
        <w:tc>
          <w:tcPr>
            <w:cnfStyle w:val="001000000000" w:firstRow="0" w:lastRow="0" w:firstColumn="1" w:lastColumn="0" w:oddVBand="0" w:evenVBand="0" w:oddHBand="0" w:evenHBand="0" w:firstRowFirstColumn="0" w:firstRowLastColumn="0" w:lastRowFirstColumn="0" w:lastRowLastColumn="0"/>
            <w:tcW w:w="9175" w:type="dxa"/>
            <w:gridSpan w:val="5"/>
          </w:tcPr>
          <w:p w:rsidR="00CC3062" w:rsidRDefault="00CC3062" w:rsidP="000A05D4">
            <w:r>
              <w:t>Request Data (Length: 19 bytes)</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Name</w:t>
            </w:r>
          </w:p>
        </w:tc>
        <w:tc>
          <w:tcPr>
            <w:tcW w:w="180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Property ID</w:t>
            </w:r>
          </w:p>
        </w:tc>
        <w:tc>
          <w:tcPr>
            <w:tcW w:w="4950" w:type="dxa"/>
          </w:tcPr>
          <w:p w:rsidR="00CC3062" w:rsidRPr="007C3870" w:rsidRDefault="00CC3062" w:rsidP="000A05D4">
            <w:pPr>
              <w:jc w:val="center"/>
              <w:cnfStyle w:val="000000100000" w:firstRow="0" w:lastRow="0" w:firstColumn="0" w:lastColumn="0" w:oddVBand="0" w:evenVBand="0" w:oddHBand="1" w:evenHBand="0" w:firstRowFirstColumn="0" w:firstRowLastColumn="0" w:lastRowFirstColumn="0" w:lastRowLastColumn="0"/>
            </w:pPr>
            <w:r>
              <w:t>Target DACS Object UID</w:t>
            </w:r>
          </w:p>
        </w:tc>
        <w:tc>
          <w:tcPr>
            <w:tcW w:w="1260" w:type="dxa"/>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Parameter</w:t>
            </w:r>
          </w:p>
        </w:tc>
      </w:tr>
      <w:tr w:rsidR="00CC3062" w:rsidTr="000A05D4">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Raw Data</w:t>
            </w:r>
          </w:p>
        </w:tc>
        <w:tc>
          <w:tcPr>
            <w:tcW w:w="1800" w:type="dxa"/>
            <w:gridSpan w:val="2"/>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0D 00</w:t>
            </w:r>
          </w:p>
        </w:tc>
        <w:tc>
          <w:tcPr>
            <w:tcW w:w="4950" w:type="dxa"/>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rsidRPr="007C3870">
              <w:t>0F 00 4C 69 67 68 74 69 6E 67 2D 53 79 73 74 65 6D</w:t>
            </w:r>
          </w:p>
        </w:tc>
        <w:tc>
          <w:tcPr>
            <w:tcW w:w="1260" w:type="dxa"/>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[N/A]</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Value</w:t>
            </w:r>
          </w:p>
        </w:tc>
        <w:tc>
          <w:tcPr>
            <w:tcW w:w="180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[UINT] 13 (0x000D)</w:t>
            </w:r>
            <w:r>
              <w:br/>
              <w:t>(‘</w:t>
            </w:r>
            <w:r w:rsidRPr="0042658D">
              <w:t>SYSTEM_</w:t>
            </w:r>
            <w:r>
              <w:br/>
            </w:r>
            <w:r w:rsidRPr="0042658D">
              <w:t>SOFTWARE_</w:t>
            </w:r>
            <w:r>
              <w:br/>
            </w:r>
            <w:r w:rsidRPr="0042658D">
              <w:t>VERSION</w:t>
            </w:r>
            <w:r>
              <w:t>’)</w:t>
            </w:r>
          </w:p>
        </w:tc>
        <w:tc>
          <w:tcPr>
            <w:tcW w:w="4950" w:type="dxa"/>
          </w:tcPr>
          <w:p w:rsidR="00CC3062" w:rsidRPr="007C3870" w:rsidRDefault="00CC3062" w:rsidP="000A05D4">
            <w:pPr>
              <w:jc w:val="center"/>
              <w:cnfStyle w:val="000000100000" w:firstRow="0" w:lastRow="0" w:firstColumn="0" w:lastColumn="0" w:oddVBand="0" w:evenVBand="0" w:oddHBand="1" w:evenHBand="0" w:firstRowFirstColumn="0" w:firstRowLastColumn="0" w:lastRowFirstColumn="0" w:lastRowLastColumn="0"/>
            </w:pPr>
            <w:r>
              <w:t>[STRING] ‘Lighting-System’</w:t>
            </w:r>
          </w:p>
        </w:tc>
        <w:tc>
          <w:tcPr>
            <w:tcW w:w="1260" w:type="dxa"/>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[N/A]</w:t>
            </w:r>
          </w:p>
        </w:tc>
      </w:tr>
    </w:tbl>
    <w:p w:rsidR="00CC3062" w:rsidRDefault="00CC3062" w:rsidP="00CC3062">
      <w:pPr>
        <w:rPr>
          <w:rFonts w:asciiTheme="majorHAnsi" w:eastAsiaTheme="majorEastAsia" w:hAnsiTheme="majorHAnsi" w:cstheme="majorBidi"/>
          <w:i/>
          <w:iCs/>
          <w:color w:val="365F91" w:themeColor="accent1" w:themeShade="BF"/>
        </w:rPr>
      </w:pPr>
      <w:r w:rsidRPr="003D2480">
        <w:rPr>
          <w:b/>
        </w:rPr>
        <w:t>Note</w:t>
      </w:r>
      <w:r>
        <w:t xml:space="preserve">: the length of the request data will fluctuate, with variable-length String values. </w:t>
      </w:r>
      <w:r>
        <w:br w:type="page"/>
      </w:r>
    </w:p>
    <w:p w:rsidR="00CC3062" w:rsidRDefault="00CC3062" w:rsidP="00CC3062">
      <w:pPr>
        <w:pStyle w:val="Heading4"/>
      </w:pPr>
      <w:r>
        <w:lastRenderedPageBreak/>
        <w:t>Set Property</w:t>
      </w:r>
    </w:p>
    <w:p w:rsidR="00CC3062" w:rsidRDefault="00CC3062" w:rsidP="00CC3062">
      <w:r>
        <w:t xml:space="preserve">The “Set Property” service accepts a Property ID value and DACS Object UID value, </w:t>
      </w:r>
      <w:r w:rsidRPr="00365C84">
        <w:rPr>
          <w:i/>
        </w:rPr>
        <w:t>as well</w:t>
      </w:r>
      <w:r>
        <w:t xml:space="preserve"> as the new value to assign to the property.  The request data for a “Set Property” service request is defined below:</w:t>
      </w:r>
    </w:p>
    <w:tbl>
      <w:tblPr>
        <w:tblStyle w:val="GridTable4-Accent1"/>
        <w:tblW w:w="0" w:type="auto"/>
        <w:tblLook w:val="04A0" w:firstRow="1" w:lastRow="0" w:firstColumn="1" w:lastColumn="0" w:noHBand="0" w:noVBand="1"/>
      </w:tblPr>
      <w:tblGrid>
        <w:gridCol w:w="1435"/>
        <w:gridCol w:w="1980"/>
        <w:gridCol w:w="1170"/>
        <w:gridCol w:w="4578"/>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98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Name</w:t>
            </w:r>
          </w:p>
        </w:tc>
        <w:tc>
          <w:tcPr>
            <w:tcW w:w="117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EIP Data type</w:t>
            </w:r>
          </w:p>
        </w:tc>
        <w:tc>
          <w:tcPr>
            <w:tcW w:w="4578"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98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Property ID</w:t>
            </w:r>
          </w:p>
        </w:tc>
        <w:tc>
          <w:tcPr>
            <w:tcW w:w="117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UINT</w:t>
            </w:r>
          </w:p>
        </w:tc>
        <w:tc>
          <w:tcPr>
            <w:tcW w:w="4578"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The 16-bit property identifier of the desired property.  For the full list of properties, refer to the table of properties, defined above in “</w:t>
            </w:r>
            <w:hyperlink w:anchor="_DACS_Object_Properties" w:history="1">
              <w:r w:rsidRPr="00CB50FB">
                <w:rPr>
                  <w:rStyle w:val="Hyperlink"/>
                </w:rPr>
                <w:t xml:space="preserve">DACS </w:t>
              </w:r>
              <w:r>
                <w:rPr>
                  <w:rStyle w:val="Hyperlink"/>
                </w:rPr>
                <w:t>Object</w:t>
              </w:r>
              <w:r w:rsidRPr="00CB50FB">
                <w:rPr>
                  <w:rStyle w:val="Hyperlink"/>
                </w:rPr>
                <w:t xml:space="preserve"> Properties</w:t>
              </w:r>
            </w:hyperlink>
            <w:r>
              <w:t>.”</w:t>
            </w:r>
          </w:p>
        </w:tc>
      </w:tr>
      <w:tr w:rsidR="00CC3062" w:rsidTr="000A05D4">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98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DACS Object UID</w:t>
            </w:r>
          </w:p>
        </w:tc>
        <w:tc>
          <w:tcPr>
            <w:tcW w:w="117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STRING</w:t>
            </w:r>
          </w:p>
        </w:tc>
        <w:tc>
          <w:tcPr>
            <w:tcW w:w="4578"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The UID specifying the desired DACS device, gateway, group, schedule or alert being addressed.</w:t>
            </w:r>
            <w:r>
              <w:br/>
            </w:r>
          </w:p>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rsidRPr="00CC4DAB">
              <w:rPr>
                <w:b/>
              </w:rPr>
              <w:t xml:space="preserve">Note: </w:t>
            </w:r>
            <w:r>
              <w:t>The Lighting System has a reserved UID string value of “</w:t>
            </w:r>
            <w:r w:rsidRPr="004816E6">
              <w:rPr>
                <w:b/>
              </w:rPr>
              <w:t>Lighting-System</w:t>
            </w:r>
            <w:r w:rsidRPr="00027BA7">
              <w: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98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Value</w:t>
            </w:r>
          </w:p>
        </w:tc>
        <w:tc>
          <w:tcPr>
            <w:tcW w:w="117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&lt;varies&gt;</w:t>
            </w:r>
          </w:p>
        </w:tc>
        <w:tc>
          <w:tcPr>
            <w:tcW w:w="4578"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The new value to assign to the target property.  Value must match the data type of the property, as defined in the above table “</w:t>
            </w:r>
            <w:hyperlink w:anchor="_DACS_Object_Properties" w:history="1">
              <w:r w:rsidRPr="00CD5069">
                <w:rPr>
                  <w:rStyle w:val="Hyperlink"/>
                </w:rPr>
                <w:t>DACS Object Properties</w:t>
              </w:r>
            </w:hyperlink>
            <w:r>
              <w:t>.”</w:t>
            </w:r>
          </w:p>
        </w:tc>
      </w:tr>
    </w:tbl>
    <w:p w:rsidR="00CC3062" w:rsidRPr="00365C84" w:rsidRDefault="00CC3062" w:rsidP="00CC3062"/>
    <w:p w:rsidR="00CC3062" w:rsidRDefault="00CC3062" w:rsidP="00CC3062">
      <w:pPr>
        <w:pStyle w:val="Heading5"/>
      </w:pPr>
      <w:r>
        <w:t>Example</w:t>
      </w:r>
    </w:p>
    <w:p w:rsidR="00CC3062" w:rsidRDefault="00CC3062" w:rsidP="00CC3062">
      <w:r>
        <w:t>An example “Set Property” service request is outlined below.  This example assigns the Light Level of a light named “MyExampleLight” to 100% (hex 0xFF).</w:t>
      </w:r>
    </w:p>
    <w:tbl>
      <w:tblPr>
        <w:tblStyle w:val="GridTable5Dark-Accent1"/>
        <w:tblW w:w="0" w:type="auto"/>
        <w:tblLook w:val="0480" w:firstRow="0" w:lastRow="0" w:firstColumn="1" w:lastColumn="0" w:noHBand="0" w:noVBand="1"/>
      </w:tblPr>
      <w:tblGrid>
        <w:gridCol w:w="1165"/>
        <w:gridCol w:w="643"/>
        <w:gridCol w:w="1157"/>
        <w:gridCol w:w="4950"/>
        <w:gridCol w:w="1260"/>
      </w:tblGrid>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Service Code</w:t>
            </w:r>
          </w:p>
        </w:tc>
        <w:tc>
          <w:tcPr>
            <w:tcW w:w="7367" w:type="dxa"/>
            <w:gridSpan w:val="3"/>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76 (hex: 0x4C)</w:t>
            </w:r>
          </w:p>
        </w:tc>
      </w:tr>
      <w:tr w:rsidR="00CC3062" w:rsidTr="000A05D4">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Class ID</w:t>
            </w:r>
          </w:p>
        </w:tc>
        <w:tc>
          <w:tcPr>
            <w:tcW w:w="7367" w:type="dxa"/>
            <w:gridSpan w:val="3"/>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100 (hex: 0x64)</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Instance Number</w:t>
            </w:r>
          </w:p>
        </w:tc>
        <w:tc>
          <w:tcPr>
            <w:tcW w:w="7367" w:type="dxa"/>
            <w:gridSpan w:val="3"/>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1 (hex: 0x01)</w:t>
            </w:r>
          </w:p>
        </w:tc>
      </w:tr>
      <w:tr w:rsidR="00CC3062" w:rsidTr="000A05D4">
        <w:tc>
          <w:tcPr>
            <w:cnfStyle w:val="001000000000" w:firstRow="0" w:lastRow="0" w:firstColumn="1" w:lastColumn="0" w:oddVBand="0" w:evenVBand="0" w:oddHBand="0" w:evenHBand="0" w:firstRowFirstColumn="0" w:firstRowLastColumn="0" w:lastRowFirstColumn="0" w:lastRowLastColumn="0"/>
            <w:tcW w:w="9175" w:type="dxa"/>
            <w:gridSpan w:val="5"/>
          </w:tcPr>
          <w:p w:rsidR="00CC3062" w:rsidRDefault="00CC3062" w:rsidP="000A05D4">
            <w:r>
              <w:t>Request Data (Length: 19 bytes)</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Name</w:t>
            </w:r>
          </w:p>
        </w:tc>
        <w:tc>
          <w:tcPr>
            <w:tcW w:w="180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Property ID</w:t>
            </w:r>
          </w:p>
        </w:tc>
        <w:tc>
          <w:tcPr>
            <w:tcW w:w="4950" w:type="dxa"/>
          </w:tcPr>
          <w:p w:rsidR="00CC3062" w:rsidRPr="007C3870" w:rsidRDefault="00CC3062" w:rsidP="000A05D4">
            <w:pPr>
              <w:jc w:val="center"/>
              <w:cnfStyle w:val="000000100000" w:firstRow="0" w:lastRow="0" w:firstColumn="0" w:lastColumn="0" w:oddVBand="0" w:evenVBand="0" w:oddHBand="1" w:evenHBand="0" w:firstRowFirstColumn="0" w:firstRowLastColumn="0" w:lastRowFirstColumn="0" w:lastRowLastColumn="0"/>
            </w:pPr>
            <w:r>
              <w:t>Target DACS Object UID</w:t>
            </w:r>
          </w:p>
        </w:tc>
        <w:tc>
          <w:tcPr>
            <w:tcW w:w="1260" w:type="dxa"/>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Value</w:t>
            </w:r>
          </w:p>
        </w:tc>
      </w:tr>
      <w:tr w:rsidR="00CC3062" w:rsidTr="000A05D4">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Raw Data</w:t>
            </w:r>
          </w:p>
        </w:tc>
        <w:tc>
          <w:tcPr>
            <w:tcW w:w="1800" w:type="dxa"/>
            <w:gridSpan w:val="2"/>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00 02</w:t>
            </w:r>
          </w:p>
        </w:tc>
        <w:tc>
          <w:tcPr>
            <w:tcW w:w="4950" w:type="dxa"/>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0E</w:t>
            </w:r>
            <w:r w:rsidRPr="007C3870">
              <w:t xml:space="preserve"> 00 </w:t>
            </w:r>
            <w:r w:rsidRPr="0066544D">
              <w:t>4</w:t>
            </w:r>
            <w:r>
              <w:t>D</w:t>
            </w:r>
            <w:r w:rsidRPr="0066544D">
              <w:t xml:space="preserve"> 79 45 78 61 6</w:t>
            </w:r>
            <w:r>
              <w:t>D</w:t>
            </w:r>
            <w:r w:rsidRPr="0066544D">
              <w:t xml:space="preserve"> 70 6</w:t>
            </w:r>
            <w:r>
              <w:t>C</w:t>
            </w:r>
            <w:r w:rsidRPr="0066544D">
              <w:t xml:space="preserve"> 65 4</w:t>
            </w:r>
            <w:r>
              <w:t>C</w:t>
            </w:r>
            <w:r w:rsidRPr="0066544D">
              <w:t xml:space="preserve"> 69 67 68 74</w:t>
            </w:r>
          </w:p>
        </w:tc>
        <w:tc>
          <w:tcPr>
            <w:tcW w:w="1260" w:type="dxa"/>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FF</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Value</w:t>
            </w:r>
          </w:p>
        </w:tc>
        <w:tc>
          <w:tcPr>
            <w:tcW w:w="180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[UINT] 512</w:t>
            </w:r>
            <w:r>
              <w:br/>
              <w:t>(0x0200)</w:t>
            </w:r>
            <w:r>
              <w:br/>
              <w:t>(‘LIGHT_LEVEL’)</w:t>
            </w:r>
          </w:p>
        </w:tc>
        <w:tc>
          <w:tcPr>
            <w:tcW w:w="4950" w:type="dxa"/>
          </w:tcPr>
          <w:p w:rsidR="00CC3062" w:rsidRPr="007C3870" w:rsidRDefault="00CC3062" w:rsidP="000A05D4">
            <w:pPr>
              <w:jc w:val="center"/>
              <w:cnfStyle w:val="000000100000" w:firstRow="0" w:lastRow="0" w:firstColumn="0" w:lastColumn="0" w:oddVBand="0" w:evenVBand="0" w:oddHBand="1" w:evenHBand="0" w:firstRowFirstColumn="0" w:firstRowLastColumn="0" w:lastRowFirstColumn="0" w:lastRowLastColumn="0"/>
            </w:pPr>
            <w:r>
              <w:t>[STRING] ‘MyExampleLight’</w:t>
            </w:r>
          </w:p>
        </w:tc>
        <w:tc>
          <w:tcPr>
            <w:tcW w:w="1260" w:type="dxa"/>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[USINT] 255</w:t>
            </w:r>
            <w:r>
              <w:br/>
              <w:t>(0xFF)</w:t>
            </w:r>
            <w:r>
              <w:br/>
              <w:t>(100%)</w:t>
            </w:r>
          </w:p>
        </w:tc>
      </w:tr>
    </w:tbl>
    <w:p w:rsidR="00CC3062" w:rsidRPr="0082251F" w:rsidRDefault="00CC3062" w:rsidP="00CC3062">
      <w:r w:rsidRPr="003D2480">
        <w:rPr>
          <w:b/>
        </w:rPr>
        <w:t>Note</w:t>
      </w:r>
      <w:r>
        <w:t>: the length of the request data will fluctuate, with variable-length String values.</w:t>
      </w:r>
    </w:p>
    <w:p w:rsidR="00CC3062" w:rsidRDefault="00CC3062" w:rsidP="00CC3062">
      <w:pPr>
        <w:rPr>
          <w:rFonts w:asciiTheme="majorHAnsi" w:eastAsiaTheme="majorEastAsia" w:hAnsiTheme="majorHAnsi" w:cstheme="majorBidi"/>
          <w:color w:val="365F91" w:themeColor="accent1" w:themeShade="BF"/>
          <w:sz w:val="26"/>
          <w:szCs w:val="26"/>
        </w:rPr>
      </w:pPr>
      <w:r>
        <w:br w:type="page"/>
      </w:r>
    </w:p>
    <w:p w:rsidR="00CC3062" w:rsidRDefault="00CC3062" w:rsidP="00CC3062">
      <w:pPr>
        <w:pStyle w:val="Heading2"/>
      </w:pPr>
      <w:bookmarkStart w:id="12" w:name="_“DACS_Event_History”"/>
      <w:bookmarkEnd w:id="12"/>
      <w:r>
        <w:lastRenderedPageBreak/>
        <w:t>“DACS Event History” Object</w:t>
      </w:r>
    </w:p>
    <w:p w:rsidR="00CC3062" w:rsidRDefault="00CC3062" w:rsidP="00CC3062">
      <w:r>
        <w:t xml:space="preserve">The “DACS Event History” object stores a history of every DACS Event raised by the DACS server.  For each individual type of event (defined above, in the </w:t>
      </w:r>
      <w:hyperlink w:anchor="_DACS_Server_Events" w:history="1">
        <w:r w:rsidRPr="00CA37F9">
          <w:rPr>
            <w:rStyle w:val="Hyperlink"/>
          </w:rPr>
          <w:t>“DACS Server Events” table</w:t>
        </w:r>
      </w:hyperlink>
      <w:r>
        <w:t>), the “DACS Event History” stores a list of DACS Server Objects which have recently raised the specific event.</w:t>
      </w:r>
    </w:p>
    <w:p w:rsidR="00CC3062" w:rsidRDefault="00CC3062" w:rsidP="00CC3062">
      <w:r>
        <w:t>Each event’s history is stored in the form of a circular buffer.  Each history buffer can store up to 255 entries.  For any given event history buffer, an EtherNet/IP-compatible device can retrieve:</w:t>
      </w:r>
    </w:p>
    <w:p w:rsidR="00CC3062" w:rsidRDefault="00CC3062" w:rsidP="0025204C">
      <w:pPr>
        <w:pStyle w:val="ListParagraph"/>
        <w:widowControl/>
        <w:numPr>
          <w:ilvl w:val="0"/>
          <w:numId w:val="5"/>
        </w:numPr>
        <w:spacing w:after="160" w:line="259" w:lineRule="auto"/>
        <w:contextualSpacing/>
      </w:pPr>
      <w:r>
        <w:t>The current index of the most recently-occurring instance of the event.</w:t>
      </w:r>
    </w:p>
    <w:p w:rsidR="00CC3062" w:rsidRPr="002330F0" w:rsidRDefault="00CC3062" w:rsidP="0025204C">
      <w:pPr>
        <w:pStyle w:val="ListParagraph"/>
        <w:widowControl/>
        <w:numPr>
          <w:ilvl w:val="0"/>
          <w:numId w:val="5"/>
        </w:numPr>
        <w:spacing w:after="160" w:line="259" w:lineRule="auto"/>
        <w:contextualSpacing/>
      </w:pPr>
      <w:r>
        <w:t>Given a desired index; the UID of the DACS Server Object which raised the event</w:t>
      </w:r>
    </w:p>
    <w:p w:rsidR="00CC3062" w:rsidRDefault="00CC3062" w:rsidP="00CC3062">
      <w:pPr>
        <w:pStyle w:val="Heading3"/>
      </w:pPr>
      <w:r>
        <w:t>Class Code</w:t>
      </w:r>
    </w:p>
    <w:p w:rsidR="00CC3062" w:rsidRPr="00EB1404" w:rsidRDefault="00CC3062" w:rsidP="00CC3062">
      <w:r>
        <w:t xml:space="preserve">The Class ID of the DACS Event Queue object is </w:t>
      </w:r>
      <w:r w:rsidRPr="00EB1404">
        <w:rPr>
          <w:b/>
        </w:rPr>
        <w:t>101</w:t>
      </w:r>
      <w:r>
        <w:t xml:space="preserve"> (</w:t>
      </w:r>
      <w:r w:rsidRPr="006C568B">
        <w:rPr>
          <w:b/>
        </w:rPr>
        <w:t>hex 0x6</w:t>
      </w:r>
      <w:r>
        <w:rPr>
          <w:b/>
        </w:rPr>
        <w:t>5).</w:t>
      </w:r>
    </w:p>
    <w:p w:rsidR="00CC3062" w:rsidRDefault="00CC3062" w:rsidP="00CC3062">
      <w:pPr>
        <w:pStyle w:val="Heading3"/>
      </w:pPr>
      <w:r>
        <w:t>Class Attributes</w:t>
      </w:r>
    </w:p>
    <w:p w:rsidR="00CC3062" w:rsidRDefault="00CC3062" w:rsidP="00CC3062">
      <w:pPr>
        <w:pStyle w:val="NormalIndent"/>
        <w:ind w:left="0"/>
      </w:pPr>
      <w:r>
        <w:t>The “DACS Event History” object provides the following attributes at the “class” level (</w:t>
      </w:r>
      <w:r w:rsidRPr="009002A3">
        <w:rPr>
          <w:b/>
        </w:rPr>
        <w:t>instance 0</w:t>
      </w:r>
      <w:r>
        <w:t>):</w:t>
      </w:r>
    </w:p>
    <w:tbl>
      <w:tblPr>
        <w:tblStyle w:val="GridTable4-Accent1"/>
        <w:tblW w:w="0" w:type="auto"/>
        <w:tblLook w:val="04A0" w:firstRow="1" w:lastRow="0" w:firstColumn="1" w:lastColumn="0" w:noHBand="0" w:noVBand="1"/>
      </w:tblPr>
      <w:tblGrid>
        <w:gridCol w:w="1134"/>
        <w:gridCol w:w="990"/>
        <w:gridCol w:w="1080"/>
        <w:gridCol w:w="1530"/>
        <w:gridCol w:w="4488"/>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pPr>
              <w:pStyle w:val="NormalIndent"/>
              <w:ind w:left="0"/>
            </w:pPr>
            <w:r>
              <w:t>Attribute</w:t>
            </w:r>
          </w:p>
        </w:tc>
        <w:tc>
          <w:tcPr>
            <w:tcW w:w="99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Access</w:t>
            </w:r>
          </w:p>
        </w:tc>
        <w:tc>
          <w:tcPr>
            <w:tcW w:w="108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Name</w:t>
            </w:r>
          </w:p>
        </w:tc>
        <w:tc>
          <w:tcPr>
            <w:tcW w:w="153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CIP Data Type</w:t>
            </w:r>
          </w:p>
        </w:tc>
        <w:tc>
          <w:tcPr>
            <w:tcW w:w="4488"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rsidR="00CC3062" w:rsidRDefault="00CC3062" w:rsidP="000A05D4">
            <w:pPr>
              <w:pStyle w:val="NormalIndent"/>
              <w:ind w:left="0"/>
            </w:pPr>
            <w:r>
              <w:t>0x01</w:t>
            </w:r>
          </w:p>
        </w:tc>
        <w:tc>
          <w:tcPr>
            <w:tcW w:w="99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Get</w:t>
            </w:r>
          </w:p>
        </w:tc>
        <w:tc>
          <w:tcPr>
            <w:tcW w:w="108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Revision</w:t>
            </w:r>
          </w:p>
        </w:tc>
        <w:tc>
          <w:tcPr>
            <w:tcW w:w="153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UINT</w:t>
            </w:r>
          </w:p>
        </w:tc>
        <w:tc>
          <w:tcPr>
            <w:tcW w:w="4488" w:type="dxa"/>
          </w:tcPr>
          <w:p w:rsidR="00CC3062" w:rsidRPr="00FC7839"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rPr>
                <w:b/>
              </w:rPr>
            </w:pPr>
            <w:r>
              <w:t xml:space="preserve">Get the current revision of the class definition.  The initial revision of the class is </w:t>
            </w:r>
            <w:r w:rsidRPr="001966E7">
              <w:rPr>
                <w:b/>
              </w:rPr>
              <w:t>1</w:t>
            </w:r>
            <w:r>
              <w:rPr>
                <w:b/>
              </w:rPr>
              <w:t>.</w:t>
            </w:r>
          </w:p>
        </w:tc>
      </w:tr>
    </w:tbl>
    <w:p w:rsidR="00CC3062" w:rsidRPr="00F3084E" w:rsidRDefault="00CC3062" w:rsidP="00CC3062"/>
    <w:p w:rsidR="00CC3062" w:rsidRDefault="00CC3062" w:rsidP="00CC3062">
      <w:pPr>
        <w:pStyle w:val="Heading3"/>
      </w:pPr>
      <w:r>
        <w:t>Instances</w:t>
      </w:r>
    </w:p>
    <w:p w:rsidR="00CC3062" w:rsidRPr="00BD048B" w:rsidRDefault="00CC3062" w:rsidP="00CC3062">
      <w:r>
        <w:t xml:space="preserve">The Adapter provides only a single instance of the DACS Event History object: </w:t>
      </w:r>
      <w:r w:rsidRPr="00B82071">
        <w:rPr>
          <w:b/>
        </w:rPr>
        <w:t>instance 1</w:t>
      </w:r>
      <w:r>
        <w:rPr>
          <w:b/>
        </w:rPr>
        <w:t xml:space="preserve"> (hex 0x01).</w:t>
      </w:r>
    </w:p>
    <w:p w:rsidR="00CC3062" w:rsidRDefault="00CC3062" w:rsidP="00CC3062">
      <w:pPr>
        <w:pStyle w:val="Heading3"/>
      </w:pPr>
      <w:r>
        <w:t>Instance Services</w:t>
      </w:r>
    </w:p>
    <w:p w:rsidR="00CC3062" w:rsidRDefault="00CC3062" w:rsidP="00CC3062">
      <w:r>
        <w:t xml:space="preserve">The “DACS Event History” object provides object-specific CIP services, providing a means through which to retrieve the index of the ‘most recent’ instance of a given event; as well as a means through which to retrieve specific instances of a given event.  These services are defined below, with a brief description.  </w:t>
      </w:r>
    </w:p>
    <w:p w:rsidR="00CC3062" w:rsidRDefault="00CC3062" w:rsidP="00CC3062">
      <w:r>
        <w:t>Service-specific request data is outlined in the following sections.</w:t>
      </w:r>
    </w:p>
    <w:tbl>
      <w:tblPr>
        <w:tblStyle w:val="GridTable4-Accent1"/>
        <w:tblW w:w="9175" w:type="dxa"/>
        <w:tblLook w:val="04A0" w:firstRow="1" w:lastRow="0" w:firstColumn="1" w:lastColumn="0" w:noHBand="0" w:noVBand="1"/>
      </w:tblPr>
      <w:tblGrid>
        <w:gridCol w:w="1525"/>
        <w:gridCol w:w="2340"/>
        <w:gridCol w:w="531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CC3062" w:rsidRDefault="00CC3062" w:rsidP="000A05D4">
            <w:pPr>
              <w:pStyle w:val="NormalIndent"/>
              <w:ind w:left="0"/>
            </w:pPr>
            <w:r>
              <w:t>Service Code</w:t>
            </w:r>
          </w:p>
        </w:tc>
        <w:tc>
          <w:tcPr>
            <w:tcW w:w="234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Service Name</w:t>
            </w:r>
          </w:p>
        </w:tc>
        <w:tc>
          <w:tcPr>
            <w:tcW w:w="531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CC3062" w:rsidRDefault="00CC3062" w:rsidP="000A05D4">
            <w:pPr>
              <w:pStyle w:val="NormalIndent"/>
              <w:ind w:left="0"/>
            </w:pPr>
            <w:r>
              <w:t>0x4B</w:t>
            </w:r>
          </w:p>
        </w:tc>
        <w:tc>
          <w:tcPr>
            <w:tcW w:w="234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Get DACS Event Entry</w:t>
            </w:r>
          </w:p>
        </w:tc>
        <w:tc>
          <w:tcPr>
            <w:tcW w:w="531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Retrieve the UID of the DACS object which raised the event with the specified index, in the Event Monitor Assembly.</w:t>
            </w:r>
          </w:p>
        </w:tc>
      </w:tr>
      <w:tr w:rsidR="00CC3062" w:rsidTr="000A05D4">
        <w:tc>
          <w:tcPr>
            <w:cnfStyle w:val="001000000000" w:firstRow="0" w:lastRow="0" w:firstColumn="1" w:lastColumn="0" w:oddVBand="0" w:evenVBand="0" w:oddHBand="0" w:evenHBand="0" w:firstRowFirstColumn="0" w:firstRowLastColumn="0" w:lastRowFirstColumn="0" w:lastRowLastColumn="0"/>
            <w:tcW w:w="1525" w:type="dxa"/>
          </w:tcPr>
          <w:p w:rsidR="00CC3062" w:rsidRDefault="00CC3062" w:rsidP="000A05D4">
            <w:pPr>
              <w:pStyle w:val="NormalIndent"/>
              <w:ind w:left="0"/>
            </w:pPr>
            <w:r>
              <w:t>0x4C</w:t>
            </w:r>
          </w:p>
        </w:tc>
        <w:tc>
          <w:tcPr>
            <w:tcW w:w="234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Get Current Index</w:t>
            </w:r>
          </w:p>
        </w:tc>
        <w:tc>
          <w:tcPr>
            <w:tcW w:w="531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Retrieve the ‘current index’ of the most recent event entry, in the specified event’s history.</w:t>
            </w:r>
          </w:p>
        </w:tc>
      </w:tr>
    </w:tbl>
    <w:p w:rsidR="00CC3062" w:rsidRPr="00BF3E2C" w:rsidRDefault="00CC3062" w:rsidP="00CC3062"/>
    <w:p w:rsidR="00CC3062" w:rsidRDefault="00CC3062" w:rsidP="00CC3062">
      <w:pPr>
        <w:rPr>
          <w:rFonts w:asciiTheme="majorHAnsi" w:eastAsiaTheme="majorEastAsia" w:hAnsiTheme="majorHAnsi" w:cstheme="majorBidi"/>
          <w:i/>
          <w:iCs/>
          <w:color w:val="365F91" w:themeColor="accent1" w:themeShade="BF"/>
        </w:rPr>
      </w:pPr>
      <w:r>
        <w:br w:type="page"/>
      </w:r>
    </w:p>
    <w:p w:rsidR="00CC3062" w:rsidRDefault="00CC3062" w:rsidP="00CC3062">
      <w:pPr>
        <w:pStyle w:val="Heading4"/>
      </w:pPr>
      <w:r>
        <w:lastRenderedPageBreak/>
        <w:t>“Get DACS Event Entry” Request Data</w:t>
      </w:r>
    </w:p>
    <w:p w:rsidR="00CC3062" w:rsidRDefault="00CC3062" w:rsidP="00CC3062">
      <w:r>
        <w:t>The “Get DACS Event Entry” service accepts an 8-bit “Event ID” value, and a desired 8-bit “Index” value, representing the index within the circular buffer from which to retrieve the event data.  The service returns the UID of the DACS Server Object which raised the desired event.  The request data for a “Get DACS Event Entry” service request is defined below:</w:t>
      </w:r>
    </w:p>
    <w:tbl>
      <w:tblPr>
        <w:tblStyle w:val="GridTable4-Accent1"/>
        <w:tblW w:w="0" w:type="auto"/>
        <w:tblLook w:val="04A0" w:firstRow="1" w:lastRow="0" w:firstColumn="1" w:lastColumn="0" w:noHBand="0" w:noVBand="1"/>
      </w:tblPr>
      <w:tblGrid>
        <w:gridCol w:w="1255"/>
        <w:gridCol w:w="1530"/>
        <w:gridCol w:w="1350"/>
        <w:gridCol w:w="5028"/>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pPr>
              <w:pStyle w:val="NormalIndent"/>
              <w:ind w:left="0"/>
            </w:pPr>
            <w:r>
              <w:t>Required or Optional</w:t>
            </w:r>
          </w:p>
        </w:tc>
        <w:tc>
          <w:tcPr>
            <w:tcW w:w="153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Name</w:t>
            </w:r>
          </w:p>
        </w:tc>
        <w:tc>
          <w:tcPr>
            <w:tcW w:w="135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CIP Data type</w:t>
            </w:r>
          </w:p>
        </w:tc>
        <w:tc>
          <w:tcPr>
            <w:tcW w:w="5028"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pPr>
              <w:pStyle w:val="NormalIndent"/>
              <w:ind w:left="0"/>
            </w:pPr>
            <w:r>
              <w:t>Required</w:t>
            </w:r>
          </w:p>
        </w:tc>
        <w:tc>
          <w:tcPr>
            <w:tcW w:w="153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Event ID</w:t>
            </w:r>
          </w:p>
        </w:tc>
        <w:tc>
          <w:tcPr>
            <w:tcW w:w="135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USINT</w:t>
            </w:r>
          </w:p>
        </w:tc>
        <w:tc>
          <w:tcPr>
            <w:tcW w:w="5028"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 xml:space="preserve">The 8-bit identifier of the desired event.  For the full list of supported events, refer to the full table: </w:t>
            </w:r>
            <w:hyperlink w:anchor="_DACS_Server_Events" w:history="1">
              <w:r w:rsidRPr="002A422F">
                <w:rPr>
                  <w:rStyle w:val="Hyperlink"/>
                </w:rPr>
                <w:t>DACS Server Events</w:t>
              </w:r>
            </w:hyperlink>
            <w:r>
              <w:t>.</w:t>
            </w:r>
          </w:p>
        </w:tc>
      </w:tr>
      <w:tr w:rsidR="00CC3062" w:rsidTr="000A05D4">
        <w:tc>
          <w:tcPr>
            <w:cnfStyle w:val="001000000000" w:firstRow="0" w:lastRow="0" w:firstColumn="1" w:lastColumn="0" w:oddVBand="0" w:evenVBand="0" w:oddHBand="0" w:evenHBand="0" w:firstRowFirstColumn="0" w:firstRowLastColumn="0" w:lastRowFirstColumn="0" w:lastRowLastColumn="0"/>
            <w:tcW w:w="1255" w:type="dxa"/>
          </w:tcPr>
          <w:p w:rsidR="00CC3062" w:rsidRDefault="00CC3062" w:rsidP="000A05D4">
            <w:pPr>
              <w:pStyle w:val="NormalIndent"/>
              <w:ind w:left="0"/>
            </w:pPr>
            <w:r>
              <w:t>Required</w:t>
            </w:r>
          </w:p>
        </w:tc>
        <w:tc>
          <w:tcPr>
            <w:tcW w:w="153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Buffer Index</w:t>
            </w:r>
          </w:p>
        </w:tc>
        <w:tc>
          <w:tcPr>
            <w:tcW w:w="1350"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USINT</w:t>
            </w:r>
          </w:p>
        </w:tc>
        <w:tc>
          <w:tcPr>
            <w:tcW w:w="5028" w:type="dxa"/>
          </w:tcPr>
          <w:p w:rsidR="00CC3062" w:rsidRDefault="00CC3062" w:rsidP="000A05D4">
            <w:pPr>
              <w:pStyle w:val="NormalIndent"/>
              <w:ind w:left="0"/>
              <w:cnfStyle w:val="000000000000" w:firstRow="0" w:lastRow="0" w:firstColumn="0" w:lastColumn="0" w:oddVBand="0" w:evenVBand="0" w:oddHBand="0" w:evenHBand="0" w:firstRowFirstColumn="0" w:firstRowLastColumn="0" w:lastRowFirstColumn="0" w:lastRowLastColumn="0"/>
            </w:pPr>
            <w:r>
              <w:t>The 8-bit index – within the event’s circular buffer – of the desired event history entry.</w:t>
            </w:r>
          </w:p>
        </w:tc>
      </w:tr>
    </w:tbl>
    <w:p w:rsidR="00CC3062" w:rsidRDefault="00CC3062" w:rsidP="00CC3062"/>
    <w:p w:rsidR="00CC3062" w:rsidRDefault="00CC3062" w:rsidP="00CC3062">
      <w:pPr>
        <w:pStyle w:val="Heading5"/>
      </w:pPr>
      <w:r>
        <w:t>Example</w:t>
      </w:r>
    </w:p>
    <w:p w:rsidR="00CC3062" w:rsidRDefault="00CC3062" w:rsidP="00CC3062">
      <w:r>
        <w:t>An example “Get DACS Event Entry” service request is outlined below.  This example retrieves UID of the DACS ‘gateway’ object which raised the “GWY_DEVICE_LIST_SIZE Changed” event.  It retrieves the UID from index ‘120’ of the event’s circular buffer.</w:t>
      </w:r>
    </w:p>
    <w:tbl>
      <w:tblPr>
        <w:tblStyle w:val="GridTable5Dark-Accent1"/>
        <w:tblW w:w="0" w:type="auto"/>
        <w:tblLook w:val="0480" w:firstRow="0" w:lastRow="0" w:firstColumn="1" w:lastColumn="0" w:noHBand="0" w:noVBand="1"/>
      </w:tblPr>
      <w:tblGrid>
        <w:gridCol w:w="1165"/>
        <w:gridCol w:w="643"/>
        <w:gridCol w:w="3047"/>
        <w:gridCol w:w="4320"/>
      </w:tblGrid>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Service Code</w:t>
            </w:r>
          </w:p>
        </w:tc>
        <w:tc>
          <w:tcPr>
            <w:tcW w:w="7367" w:type="dxa"/>
            <w:gridSpan w:val="2"/>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75 (hex: 0x4B)</w:t>
            </w:r>
          </w:p>
        </w:tc>
      </w:tr>
      <w:tr w:rsidR="00CC3062" w:rsidTr="000A05D4">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Class ID</w:t>
            </w:r>
          </w:p>
        </w:tc>
        <w:tc>
          <w:tcPr>
            <w:tcW w:w="7367" w:type="dxa"/>
            <w:gridSpan w:val="2"/>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101 (hex: 0x65)</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Instance Number</w:t>
            </w:r>
          </w:p>
        </w:tc>
        <w:tc>
          <w:tcPr>
            <w:tcW w:w="7367" w:type="dxa"/>
            <w:gridSpan w:val="2"/>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1 (hex: 0x01)</w:t>
            </w:r>
          </w:p>
        </w:tc>
      </w:tr>
      <w:tr w:rsidR="00CC3062" w:rsidTr="000A05D4">
        <w:tc>
          <w:tcPr>
            <w:cnfStyle w:val="001000000000" w:firstRow="0" w:lastRow="0" w:firstColumn="1" w:lastColumn="0" w:oddVBand="0" w:evenVBand="0" w:oddHBand="0" w:evenHBand="0" w:firstRowFirstColumn="0" w:firstRowLastColumn="0" w:lastRowFirstColumn="0" w:lastRowLastColumn="0"/>
            <w:tcW w:w="9175" w:type="dxa"/>
            <w:gridSpan w:val="4"/>
          </w:tcPr>
          <w:p w:rsidR="00CC3062" w:rsidRDefault="00CC3062" w:rsidP="000A05D4">
            <w:r>
              <w:t>Request Data (Length: 2 bytes)</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Name</w:t>
            </w:r>
          </w:p>
        </w:tc>
        <w:tc>
          <w:tcPr>
            <w:tcW w:w="369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Event ID</w:t>
            </w:r>
          </w:p>
        </w:tc>
        <w:tc>
          <w:tcPr>
            <w:tcW w:w="4320" w:type="dxa"/>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Buffer Index</w:t>
            </w:r>
          </w:p>
        </w:tc>
      </w:tr>
      <w:tr w:rsidR="00CC3062" w:rsidTr="000A05D4">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Raw Data</w:t>
            </w:r>
          </w:p>
        </w:tc>
        <w:tc>
          <w:tcPr>
            <w:tcW w:w="3690" w:type="dxa"/>
            <w:gridSpan w:val="2"/>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 xml:space="preserve">08 </w:t>
            </w:r>
          </w:p>
        </w:tc>
        <w:tc>
          <w:tcPr>
            <w:tcW w:w="4320" w:type="dxa"/>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78</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Value</w:t>
            </w:r>
          </w:p>
        </w:tc>
        <w:tc>
          <w:tcPr>
            <w:tcW w:w="369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[USINT] 8</w:t>
            </w:r>
            <w:r>
              <w:br/>
              <w:t>(0x08)</w:t>
            </w:r>
            <w:r>
              <w:br/>
              <w:t>(‘GWY_DEVICE_LIST_SIZE Changed’)</w:t>
            </w:r>
          </w:p>
        </w:tc>
        <w:tc>
          <w:tcPr>
            <w:tcW w:w="4320" w:type="dxa"/>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[USINT] 120</w:t>
            </w:r>
          </w:p>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(0x78)</w:t>
            </w:r>
            <w:r>
              <w:br/>
              <w:t>(‘Index 120’)</w:t>
            </w:r>
          </w:p>
        </w:tc>
      </w:tr>
    </w:tbl>
    <w:p w:rsidR="00CC3062" w:rsidRPr="001B36EE" w:rsidRDefault="00CC3062" w:rsidP="00CC3062"/>
    <w:p w:rsidR="00CC3062" w:rsidRDefault="00CC3062" w:rsidP="00CC3062">
      <w:pPr>
        <w:rPr>
          <w:rFonts w:asciiTheme="majorHAnsi" w:eastAsiaTheme="majorEastAsia" w:hAnsiTheme="majorHAnsi" w:cstheme="majorBidi"/>
          <w:i/>
          <w:iCs/>
          <w:color w:val="365F91" w:themeColor="accent1" w:themeShade="BF"/>
        </w:rPr>
      </w:pPr>
      <w:r>
        <w:br w:type="page"/>
      </w:r>
    </w:p>
    <w:p w:rsidR="00CC3062" w:rsidRDefault="00CC3062" w:rsidP="00CC3062">
      <w:pPr>
        <w:pStyle w:val="Heading4"/>
      </w:pPr>
      <w:r>
        <w:lastRenderedPageBreak/>
        <w:t>“Get Current Index” Request Data</w:t>
      </w:r>
    </w:p>
    <w:p w:rsidR="00CC3062" w:rsidRDefault="00CC3062" w:rsidP="00CC3062">
      <w:r>
        <w:t>The “Get Current Index” service accepts an Event ID value, and returns the ‘current index’ of the most recent instance within that event’s circular buffer.  The request data for a “Get Current Index” service request is defined below:</w:t>
      </w:r>
    </w:p>
    <w:tbl>
      <w:tblPr>
        <w:tblStyle w:val="GridTable4-Accent1"/>
        <w:tblW w:w="0" w:type="auto"/>
        <w:tblLook w:val="04A0" w:firstRow="1" w:lastRow="0" w:firstColumn="1" w:lastColumn="0" w:noHBand="0" w:noVBand="1"/>
      </w:tblPr>
      <w:tblGrid>
        <w:gridCol w:w="1435"/>
        <w:gridCol w:w="1170"/>
        <w:gridCol w:w="1350"/>
        <w:gridCol w:w="5208"/>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 or Optional</w:t>
            </w:r>
          </w:p>
        </w:tc>
        <w:tc>
          <w:tcPr>
            <w:tcW w:w="117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Name</w:t>
            </w:r>
          </w:p>
        </w:tc>
        <w:tc>
          <w:tcPr>
            <w:tcW w:w="1350"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CIP Data type</w:t>
            </w:r>
          </w:p>
        </w:tc>
        <w:tc>
          <w:tcPr>
            <w:tcW w:w="5208" w:type="dxa"/>
          </w:tcPr>
          <w:p w:rsidR="00CC3062" w:rsidRDefault="00CC3062" w:rsidP="000A05D4">
            <w:pPr>
              <w:pStyle w:val="NormalIndent"/>
              <w:ind w:left="0"/>
              <w:cnfStyle w:val="100000000000" w:firstRow="1" w:lastRow="0" w:firstColumn="0" w:lastColumn="0" w:oddVBand="0" w:evenVBand="0" w:oddHBand="0" w:evenHBand="0" w:firstRowFirstColumn="0" w:firstRowLastColumn="0" w:lastRowFirstColumn="0" w:lastRowLastColumn="0"/>
            </w:pPr>
            <w:r>
              <w:t>Description</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rsidR="00CC3062" w:rsidRDefault="00CC3062" w:rsidP="000A05D4">
            <w:pPr>
              <w:pStyle w:val="NormalIndent"/>
              <w:ind w:left="0"/>
            </w:pPr>
            <w:r>
              <w:t>Required</w:t>
            </w:r>
          </w:p>
        </w:tc>
        <w:tc>
          <w:tcPr>
            <w:tcW w:w="117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Event ID</w:t>
            </w:r>
          </w:p>
        </w:tc>
        <w:tc>
          <w:tcPr>
            <w:tcW w:w="1350"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USINT</w:t>
            </w:r>
          </w:p>
        </w:tc>
        <w:tc>
          <w:tcPr>
            <w:tcW w:w="5208" w:type="dxa"/>
          </w:tcPr>
          <w:p w:rsidR="00CC3062" w:rsidRDefault="00CC3062" w:rsidP="000A05D4">
            <w:pPr>
              <w:pStyle w:val="NormalIndent"/>
              <w:ind w:left="0"/>
              <w:cnfStyle w:val="000000100000" w:firstRow="0" w:lastRow="0" w:firstColumn="0" w:lastColumn="0" w:oddVBand="0" w:evenVBand="0" w:oddHBand="1" w:evenHBand="0" w:firstRowFirstColumn="0" w:firstRowLastColumn="0" w:lastRowFirstColumn="0" w:lastRowLastColumn="0"/>
            </w:pPr>
            <w:r>
              <w:t xml:space="preserve">The 8-bit Event identifier of the desired event history buffer.  For the full list of supported events, refer to the table </w:t>
            </w:r>
            <w:hyperlink w:anchor="_DACS_Server_Events" w:history="1">
              <w:r w:rsidRPr="002C5E82">
                <w:rPr>
                  <w:rStyle w:val="Hyperlink"/>
                </w:rPr>
                <w:t>DACS Server Events</w:t>
              </w:r>
            </w:hyperlink>
            <w:r>
              <w:t>.</w:t>
            </w:r>
          </w:p>
        </w:tc>
      </w:tr>
    </w:tbl>
    <w:p w:rsidR="00CC3062" w:rsidRPr="00EB34A5" w:rsidRDefault="00CC3062" w:rsidP="00CC3062"/>
    <w:p w:rsidR="00CC3062" w:rsidRPr="00E926DA" w:rsidRDefault="00CC3062" w:rsidP="00CC3062">
      <w:pPr>
        <w:pStyle w:val="Heading5"/>
      </w:pPr>
      <w:r>
        <w:t>Example</w:t>
      </w:r>
    </w:p>
    <w:p w:rsidR="00CC3062" w:rsidRDefault="00CC3062" w:rsidP="00CC3062">
      <w:r>
        <w:t xml:space="preserve">An example “Get Current Index” service request is outlined below.  This example retrieves the most recent index of the DACS “EMERGENCY_OVERRIDE Changed” event. </w:t>
      </w:r>
    </w:p>
    <w:tbl>
      <w:tblPr>
        <w:tblStyle w:val="GridTable5Dark-Accent1"/>
        <w:tblW w:w="0" w:type="auto"/>
        <w:tblLook w:val="0480" w:firstRow="0" w:lastRow="0" w:firstColumn="1" w:lastColumn="0" w:noHBand="0" w:noVBand="1"/>
      </w:tblPr>
      <w:tblGrid>
        <w:gridCol w:w="1165"/>
        <w:gridCol w:w="643"/>
        <w:gridCol w:w="7367"/>
      </w:tblGrid>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Service Code</w:t>
            </w:r>
          </w:p>
        </w:tc>
        <w:tc>
          <w:tcPr>
            <w:tcW w:w="7367"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75 (hex: 0x4B)</w:t>
            </w:r>
          </w:p>
        </w:tc>
      </w:tr>
      <w:tr w:rsidR="00CC3062" w:rsidTr="000A05D4">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Class ID</w:t>
            </w:r>
          </w:p>
        </w:tc>
        <w:tc>
          <w:tcPr>
            <w:tcW w:w="7367"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101 (hex: 0x65)</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8" w:type="dxa"/>
            <w:gridSpan w:val="2"/>
          </w:tcPr>
          <w:p w:rsidR="00CC3062" w:rsidRDefault="00CC3062" w:rsidP="000A05D4">
            <w:r>
              <w:t>Instance Number</w:t>
            </w:r>
          </w:p>
        </w:tc>
        <w:tc>
          <w:tcPr>
            <w:tcW w:w="7367"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1 (hex: 0x01)</w:t>
            </w:r>
          </w:p>
        </w:tc>
      </w:tr>
      <w:tr w:rsidR="00CC3062" w:rsidTr="000A05D4">
        <w:tc>
          <w:tcPr>
            <w:cnfStyle w:val="001000000000" w:firstRow="0" w:lastRow="0" w:firstColumn="1" w:lastColumn="0" w:oddVBand="0" w:evenVBand="0" w:oddHBand="0" w:evenHBand="0" w:firstRowFirstColumn="0" w:firstRowLastColumn="0" w:lastRowFirstColumn="0" w:lastRowLastColumn="0"/>
            <w:tcW w:w="9175" w:type="dxa"/>
            <w:gridSpan w:val="3"/>
          </w:tcPr>
          <w:p w:rsidR="00CC3062" w:rsidRDefault="00CC3062" w:rsidP="000A05D4">
            <w:r>
              <w:t>Request Data (Length: 1 byte)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Name</w:t>
            </w:r>
          </w:p>
        </w:tc>
        <w:tc>
          <w:tcPr>
            <w:tcW w:w="801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Event ID</w:t>
            </w:r>
          </w:p>
        </w:tc>
      </w:tr>
      <w:tr w:rsidR="00CC3062" w:rsidTr="000A05D4">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Raw Data</w:t>
            </w:r>
          </w:p>
        </w:tc>
        <w:tc>
          <w:tcPr>
            <w:tcW w:w="8010" w:type="dxa"/>
            <w:gridSpan w:val="2"/>
          </w:tcPr>
          <w:p w:rsidR="00CC3062" w:rsidRDefault="00CC3062" w:rsidP="000A05D4">
            <w:pPr>
              <w:jc w:val="center"/>
              <w:cnfStyle w:val="000000000000" w:firstRow="0" w:lastRow="0" w:firstColumn="0" w:lastColumn="0" w:oddVBand="0" w:evenVBand="0" w:oddHBand="0" w:evenHBand="0" w:firstRowFirstColumn="0" w:firstRowLastColumn="0" w:lastRowFirstColumn="0" w:lastRowLastColumn="0"/>
            </w:pPr>
            <w:r>
              <w:t>06</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rsidR="00CC3062" w:rsidRDefault="00CC3062" w:rsidP="000A05D4">
            <w:r>
              <w:t>Value</w:t>
            </w:r>
          </w:p>
        </w:tc>
        <w:tc>
          <w:tcPr>
            <w:tcW w:w="8010" w:type="dxa"/>
            <w:gridSpan w:val="2"/>
          </w:tcPr>
          <w:p w:rsidR="00CC3062" w:rsidRDefault="00CC3062" w:rsidP="000A05D4">
            <w:pPr>
              <w:jc w:val="center"/>
              <w:cnfStyle w:val="000000100000" w:firstRow="0" w:lastRow="0" w:firstColumn="0" w:lastColumn="0" w:oddVBand="0" w:evenVBand="0" w:oddHBand="1" w:evenHBand="0" w:firstRowFirstColumn="0" w:firstRowLastColumn="0" w:lastRowFirstColumn="0" w:lastRowLastColumn="0"/>
            </w:pPr>
            <w:r>
              <w:t>[USINT] 6</w:t>
            </w:r>
            <w:r>
              <w:br/>
              <w:t>(0x06)</w:t>
            </w:r>
            <w:r>
              <w:br/>
              <w:t>(‘EMERGENCY_OVERRIDE Changed’)</w:t>
            </w:r>
          </w:p>
        </w:tc>
      </w:tr>
    </w:tbl>
    <w:p w:rsidR="00CC3062" w:rsidRDefault="00CC3062" w:rsidP="00CC3062">
      <w:pPr>
        <w:rPr>
          <w:rFonts w:asciiTheme="majorHAnsi" w:eastAsiaTheme="majorEastAsia" w:hAnsiTheme="majorHAnsi" w:cstheme="majorBidi"/>
          <w:color w:val="243F60" w:themeColor="accent1" w:themeShade="7F"/>
          <w:sz w:val="24"/>
        </w:rPr>
      </w:pPr>
      <w:r>
        <w:br w:type="page"/>
      </w:r>
    </w:p>
    <w:p w:rsidR="00CC3062" w:rsidRDefault="00CC3062" w:rsidP="00CC3062">
      <w:pPr>
        <w:pStyle w:val="Heading3"/>
      </w:pPr>
      <w:r>
        <w:lastRenderedPageBreak/>
        <w:t>Event History: Circular Buffer Behavior</w:t>
      </w:r>
    </w:p>
    <w:p w:rsidR="00CC3062" w:rsidRDefault="00CC3062" w:rsidP="00CC3062">
      <w:r>
        <w:t>Each event type maintains its own circular buffer.  Index 0 (zero) of any buffer is never used; if the reported ‘current index’ of any buffer returns zero, it indicates an empty buffer with no events.</w:t>
      </w:r>
    </w:p>
    <w:p w:rsidR="00CC3062" w:rsidRDefault="00CC3062" w:rsidP="00CC3062">
      <w:r>
        <w:t>Any reported ‘current index’ with a non-zero value indicates one or more events, stored in the buffer.  Once more than 255 events have been received, the most recent event is placed in index ‘1,’ with previous events stored at index 255, 254, 253, etc.</w:t>
      </w:r>
    </w:p>
    <w:p w:rsidR="00CC3062" w:rsidRPr="00F931F3" w:rsidRDefault="00CC3062" w:rsidP="00CC3062">
      <w:pPr>
        <w:jc w:val="center"/>
      </w:pPr>
      <w:r>
        <w:object w:dxaOrig="6660" w:dyaOrig="6630">
          <v:shape id="_x0000_i1027" type="#_x0000_t75" style="width:324pt;height:317.4pt" o:ole="">
            <v:imagedata r:id="rId12" o:title=""/>
          </v:shape>
          <o:OLEObject Type="Embed" ProgID="Visio.Drawing.15" ShapeID="_x0000_i1027" DrawAspect="Content" ObjectID="_1538544681" r:id="rId13"/>
        </w:object>
      </w:r>
    </w:p>
    <w:p w:rsidR="00CC3062" w:rsidRDefault="00CC3062" w:rsidP="00CC3062">
      <w:pPr>
        <w:rPr>
          <w:rFonts w:asciiTheme="majorHAnsi" w:eastAsiaTheme="majorEastAsia" w:hAnsiTheme="majorHAnsi" w:cstheme="majorBidi"/>
          <w:color w:val="365F91" w:themeColor="accent1" w:themeShade="BF"/>
          <w:sz w:val="26"/>
          <w:szCs w:val="26"/>
        </w:rPr>
      </w:pPr>
      <w:r>
        <w:br w:type="page"/>
      </w:r>
    </w:p>
    <w:p w:rsidR="00CC3062" w:rsidRDefault="00CC3062" w:rsidP="00CC3062">
      <w:pPr>
        <w:pStyle w:val="Heading2"/>
      </w:pPr>
      <w:r>
        <w:lastRenderedPageBreak/>
        <w:t>Assembly Object: “Event Monitor”</w:t>
      </w:r>
    </w:p>
    <w:p w:rsidR="00CC3062" w:rsidRDefault="00CC3062" w:rsidP="00CC3062">
      <w:r>
        <w:t>To avoid the inefficient task of constantly ‘polling’ the DACS Event History object for new events, a single assembly is provided through which a PLC may establish a real-time, Class 1 I/O connection.  Each byte within the assembly represents the “Current Index” value of the DACS Server Event, whose ID matches the index of the byte.</w:t>
      </w:r>
    </w:p>
    <w:p w:rsidR="00CC3062" w:rsidRDefault="00CC3062" w:rsidP="00CC3062">
      <w:r>
        <w:t xml:space="preserve">Byte index 1 in the assembly contains the current index for the DACS Server Event with ID of “1” (‘GATEWAY_LIST_SIZE Changed’).  Byte index 2 contains the event count for the DACS Server Event with ID of “2” (‘ALERT_LIST_SIZE Changed’), and so on.  Refer to the </w:t>
      </w:r>
      <w:hyperlink w:anchor="_DACS_Server_Events" w:history="1">
        <w:r w:rsidRPr="00E63F04">
          <w:rPr>
            <w:rStyle w:val="Hyperlink"/>
          </w:rPr>
          <w:t>“DACS Server Events” table</w:t>
        </w:r>
      </w:hyperlink>
      <w:r>
        <w:t>, for the complete list of supported events.</w:t>
      </w:r>
    </w:p>
    <w:p w:rsidR="00CC3062" w:rsidRDefault="00CC3062" w:rsidP="00CC3062">
      <w:r>
        <w:t>The byte at index 0 is not used.  Bytes beyond index 1</w:t>
      </w:r>
      <w:r w:rsidR="00E93696">
        <w:t>5</w:t>
      </w:r>
      <w:r>
        <w:t xml:space="preserve"> are reserved for future use.</w:t>
      </w:r>
    </w:p>
    <w:p w:rsidR="00CC3062" w:rsidRDefault="00CC3062" w:rsidP="00CC3062">
      <w:pPr>
        <w:pStyle w:val="Heading3"/>
      </w:pPr>
      <w:r>
        <w:t>Usage</w:t>
      </w:r>
    </w:p>
    <w:p w:rsidR="00CC3062" w:rsidRPr="005206D8" w:rsidRDefault="00CC3062" w:rsidP="00CC3062">
      <w:r>
        <w:t xml:space="preserve">A PLC or EtherNet/IP-enabled device will monitor the values within this assembly.  When a relevant event count is changed, the PLC will retrieve the relevant event parameters from the </w:t>
      </w:r>
      <w:hyperlink r:id="rId14" w:anchor="_" w:history="1">
        <w:r>
          <w:rPr>
            <w:rStyle w:val="Hyperlink"/>
          </w:rPr>
          <w:t>“DACS Event History</w:t>
        </w:r>
        <w:r w:rsidRPr="00F6500D">
          <w:rPr>
            <w:rStyle w:val="Hyperlink"/>
          </w:rPr>
          <w:t>” object</w:t>
        </w:r>
      </w:hyperlink>
      <w:r>
        <w:t>, as described in the previous section.</w:t>
      </w:r>
    </w:p>
    <w:p w:rsidR="00CC3062" w:rsidRPr="00337EE0" w:rsidRDefault="00CC3062" w:rsidP="00CC3062">
      <w:pPr>
        <w:pStyle w:val="Heading3"/>
      </w:pPr>
      <w:r>
        <w:t>Class 1 I/O Connection Parameters</w:t>
      </w:r>
    </w:p>
    <w:p w:rsidR="00CC3062" w:rsidRDefault="00CC3062" w:rsidP="00CC3062">
      <w:r>
        <w:t>A Class 1 “Input-Only” connection can be established with the Event Monitor assembly, using the following connection points:</w:t>
      </w:r>
    </w:p>
    <w:p w:rsidR="00CC3062" w:rsidRDefault="00CC3062" w:rsidP="00CC3062">
      <w:pPr>
        <w:rPr>
          <w:b/>
        </w:rPr>
      </w:pPr>
      <w:r w:rsidRPr="00B42A29">
        <w:rPr>
          <w:b/>
        </w:rPr>
        <w:t xml:space="preserve">Originator to Target Connection Point (“Heartbeat”): </w:t>
      </w:r>
    </w:p>
    <w:p w:rsidR="00CC3062" w:rsidRDefault="00CC3062" w:rsidP="0025204C">
      <w:pPr>
        <w:pStyle w:val="ListParagraph"/>
        <w:widowControl/>
        <w:numPr>
          <w:ilvl w:val="0"/>
          <w:numId w:val="6"/>
        </w:numPr>
        <w:spacing w:after="160" w:line="259" w:lineRule="auto"/>
        <w:contextualSpacing/>
      </w:pPr>
      <w:r>
        <w:t>Instance 198 (hex: 0xC6)</w:t>
      </w:r>
    </w:p>
    <w:p w:rsidR="00CC3062" w:rsidRDefault="00CC3062" w:rsidP="0025204C">
      <w:pPr>
        <w:pStyle w:val="ListParagraph"/>
        <w:widowControl/>
        <w:numPr>
          <w:ilvl w:val="0"/>
          <w:numId w:val="6"/>
        </w:numPr>
        <w:spacing w:after="160" w:line="259" w:lineRule="auto"/>
        <w:contextualSpacing/>
      </w:pPr>
      <w:r>
        <w:t>Size: 0</w:t>
      </w:r>
    </w:p>
    <w:p w:rsidR="00CC3062" w:rsidRDefault="00CC3062" w:rsidP="0025204C">
      <w:pPr>
        <w:pStyle w:val="ListParagraph"/>
        <w:widowControl/>
        <w:numPr>
          <w:ilvl w:val="0"/>
          <w:numId w:val="6"/>
        </w:numPr>
        <w:spacing w:after="160" w:line="259" w:lineRule="auto"/>
        <w:contextualSpacing/>
      </w:pPr>
      <w:r>
        <w:t>Run/Idle header: no</w:t>
      </w:r>
    </w:p>
    <w:p w:rsidR="00CC3062" w:rsidRPr="00B42A29" w:rsidRDefault="00CC3062" w:rsidP="00CC3062">
      <w:pPr>
        <w:rPr>
          <w:b/>
        </w:rPr>
      </w:pPr>
      <w:r w:rsidRPr="00B42A29">
        <w:rPr>
          <w:b/>
        </w:rPr>
        <w:t>Target to Originator Connection Point (“Event Monitor”):</w:t>
      </w:r>
    </w:p>
    <w:p w:rsidR="00CC3062" w:rsidRDefault="00CC3062" w:rsidP="0025204C">
      <w:pPr>
        <w:pStyle w:val="ListParagraph"/>
        <w:widowControl/>
        <w:numPr>
          <w:ilvl w:val="0"/>
          <w:numId w:val="7"/>
        </w:numPr>
        <w:spacing w:after="160" w:line="259" w:lineRule="auto"/>
        <w:contextualSpacing/>
      </w:pPr>
      <w:r>
        <w:t>Instance 100 (hex: 0x64)</w:t>
      </w:r>
    </w:p>
    <w:p w:rsidR="00CC3062" w:rsidRDefault="00CC3062" w:rsidP="0025204C">
      <w:pPr>
        <w:pStyle w:val="ListParagraph"/>
        <w:widowControl/>
        <w:numPr>
          <w:ilvl w:val="0"/>
          <w:numId w:val="7"/>
        </w:numPr>
        <w:spacing w:after="160" w:line="259" w:lineRule="auto"/>
        <w:contextualSpacing/>
      </w:pPr>
      <w:r>
        <w:t>Size: 128</w:t>
      </w:r>
    </w:p>
    <w:p w:rsidR="00CC3062" w:rsidRDefault="00CC3062" w:rsidP="0025204C">
      <w:pPr>
        <w:pStyle w:val="ListParagraph"/>
        <w:widowControl/>
        <w:numPr>
          <w:ilvl w:val="0"/>
          <w:numId w:val="7"/>
        </w:numPr>
        <w:spacing w:after="160" w:line="259" w:lineRule="auto"/>
        <w:contextualSpacing/>
      </w:pPr>
      <w:r>
        <w:t>Run/Idle header: no</w:t>
      </w:r>
    </w:p>
    <w:p w:rsidR="00CC3062" w:rsidRDefault="00CC3062" w:rsidP="00CC3062"/>
    <w:p w:rsidR="00CC3062" w:rsidRDefault="00CC3062" w:rsidP="00CC3062">
      <w:r>
        <w:br w:type="page"/>
      </w:r>
    </w:p>
    <w:p w:rsidR="00CC3062" w:rsidRDefault="00CC3062" w:rsidP="00CC3062">
      <w:pPr>
        <w:pStyle w:val="Heading1"/>
      </w:pPr>
      <w:r>
        <w:lastRenderedPageBreak/>
        <w:t>PLC Example Logic</w:t>
      </w:r>
    </w:p>
    <w:p w:rsidR="00CC3062" w:rsidRDefault="00CC3062" w:rsidP="00CC3062">
      <w:r>
        <w:t>Included with the DACS EtherNet/IP Adapter, a number of PLC example programs have been provided.  These examples illustrate simple use-cases which end-users can build upon or use for reference.</w:t>
      </w:r>
    </w:p>
    <w:p w:rsidR="00CC3062" w:rsidRDefault="00CC3062" w:rsidP="00CC3062">
      <w:pPr>
        <w:pStyle w:val="Heading2"/>
      </w:pPr>
      <w:r>
        <w:t>Common Subroutines</w:t>
      </w:r>
    </w:p>
    <w:p w:rsidR="00CC3062" w:rsidRDefault="00CC3062" w:rsidP="00CC3062">
      <w:r>
        <w:t>In all example programs, two subroutines are referenced frequently; “EncodeRequest” and “DecodeResponse.”  These subroutines allow a user to quickly ‘pack’ and ‘unpack’ their desired request parameters (and corresponding response values) to and from an simple array of bytes, to be used in the PLC’s “Message” instruction when interacting with the DACS EtherNet/IP Adapter.</w:t>
      </w:r>
    </w:p>
    <w:p w:rsidR="00CC3062" w:rsidRDefault="00CC3062" w:rsidP="00CC3062">
      <w:pPr>
        <w:pStyle w:val="Heading3"/>
      </w:pPr>
      <w:bookmarkStart w:id="13" w:name="OLE_LINK3"/>
      <w:bookmarkStart w:id="14" w:name="OLE_LINK4"/>
      <w:r>
        <w:t>“EncodeRequest” Subroutine</w:t>
      </w:r>
    </w:p>
    <w:p w:rsidR="00CC3062" w:rsidRDefault="00CC3062" w:rsidP="00CC3062">
      <w:bookmarkStart w:id="15" w:name="OLE_LINK7"/>
      <w:bookmarkStart w:id="16" w:name="OLE_LINK8"/>
      <w:r>
        <w:t>The “EncodeRequest” subroutine takes 4 parameters:</w:t>
      </w:r>
    </w:p>
    <w:p w:rsidR="00CC3062" w:rsidRDefault="00CC3062" w:rsidP="0025204C">
      <w:pPr>
        <w:pStyle w:val="ListParagraph"/>
        <w:widowControl/>
        <w:numPr>
          <w:ilvl w:val="0"/>
          <w:numId w:val="11"/>
        </w:numPr>
        <w:spacing w:after="160" w:line="259" w:lineRule="auto"/>
        <w:contextualSpacing/>
      </w:pPr>
      <w:r w:rsidRPr="006D507E">
        <w:rPr>
          <w:b/>
        </w:rPr>
        <w:t>RequestBlock</w:t>
      </w:r>
      <w:r>
        <w:t xml:space="preserve"> – This parameter should be the same as the “return” value.  It represents an array of bytes, to be used in a MESSAGE instruction, when requesting data from the DACS Server.</w:t>
      </w:r>
    </w:p>
    <w:p w:rsidR="00CC3062" w:rsidRDefault="00CC3062" w:rsidP="0025204C">
      <w:pPr>
        <w:pStyle w:val="ListParagraph"/>
        <w:widowControl/>
        <w:numPr>
          <w:ilvl w:val="0"/>
          <w:numId w:val="11"/>
        </w:numPr>
        <w:spacing w:after="160" w:line="259" w:lineRule="auto"/>
        <w:contextualSpacing/>
      </w:pPr>
      <w:r w:rsidRPr="006D507E">
        <w:rPr>
          <w:b/>
        </w:rPr>
        <w:t>PropertyID</w:t>
      </w:r>
      <w:r>
        <w:t xml:space="preserve"> – The ID of the property being retrieved (or assigned).</w:t>
      </w:r>
    </w:p>
    <w:p w:rsidR="00CC3062" w:rsidRDefault="00CC3062" w:rsidP="0025204C">
      <w:pPr>
        <w:pStyle w:val="ListParagraph"/>
        <w:widowControl/>
        <w:numPr>
          <w:ilvl w:val="0"/>
          <w:numId w:val="11"/>
        </w:numPr>
        <w:spacing w:after="160" w:line="259" w:lineRule="auto"/>
        <w:contextualSpacing/>
      </w:pPr>
      <w:r w:rsidRPr="006D507E">
        <w:rPr>
          <w:b/>
        </w:rPr>
        <w:t>TargetUID</w:t>
      </w:r>
      <w:r>
        <w:t xml:space="preserve"> – The UID string identifying the DACS Object being interacted with.</w:t>
      </w:r>
    </w:p>
    <w:p w:rsidR="00CC3062" w:rsidRDefault="00CC3062" w:rsidP="0025204C">
      <w:pPr>
        <w:pStyle w:val="ListParagraph"/>
        <w:widowControl/>
        <w:numPr>
          <w:ilvl w:val="0"/>
          <w:numId w:val="11"/>
        </w:numPr>
        <w:spacing w:after="160" w:line="259" w:lineRule="auto"/>
        <w:contextualSpacing/>
      </w:pPr>
      <w:r w:rsidRPr="006D507E">
        <w:rPr>
          <w:b/>
        </w:rPr>
        <w:t>Parameter</w:t>
      </w:r>
      <w:r>
        <w:t xml:space="preserve"> – An optional parameter to be appended to the end of the request block.  For “Get Property” requests, this can be the desired index of an element in an array.  For “Set” requests, this should be the value being assigned to the propery.</w:t>
      </w:r>
    </w:p>
    <w:p w:rsidR="00CC3062" w:rsidRDefault="00CC3062" w:rsidP="00CC3062">
      <w:r>
        <w:t>It returns the resulting packed block of request data.  The resulting request data should be used in a subsequent MESSAGE instruction.</w:t>
      </w:r>
    </w:p>
    <w:bookmarkEnd w:id="15"/>
    <w:bookmarkEnd w:id="16"/>
    <w:p w:rsidR="00CC3062" w:rsidRDefault="00CC3062" w:rsidP="00CC3062">
      <w:pPr>
        <w:pStyle w:val="Heading3"/>
      </w:pPr>
      <w:r>
        <w:t>“DecodeResponse” Subroutine</w:t>
      </w:r>
    </w:p>
    <w:p w:rsidR="00CC3062" w:rsidRDefault="00CC3062" w:rsidP="00CC3062">
      <w:r>
        <w:t>The “DecodeResponse” subroutine takes 3 parameters:</w:t>
      </w:r>
    </w:p>
    <w:p w:rsidR="00CC3062" w:rsidRDefault="00CC3062" w:rsidP="0025204C">
      <w:pPr>
        <w:pStyle w:val="ListParagraph"/>
        <w:widowControl/>
        <w:numPr>
          <w:ilvl w:val="0"/>
          <w:numId w:val="12"/>
        </w:numPr>
        <w:spacing w:after="160" w:line="259" w:lineRule="auto"/>
        <w:contextualSpacing/>
      </w:pPr>
      <w:r w:rsidRPr="006D507E">
        <w:rPr>
          <w:b/>
        </w:rPr>
        <w:t>ResponseBlock</w:t>
      </w:r>
      <w:r>
        <w:t xml:space="preserve"> – </w:t>
      </w:r>
      <w:bookmarkStart w:id="17" w:name="OLE_LINK9"/>
      <w:bookmarkStart w:id="18" w:name="OLE_LINK10"/>
      <w:bookmarkStart w:id="19" w:name="OLE_LINK11"/>
      <w:r>
        <w:t>This parameter should be the same as the “return” value.</w:t>
      </w:r>
      <w:bookmarkEnd w:id="17"/>
      <w:bookmarkEnd w:id="18"/>
      <w:bookmarkEnd w:id="19"/>
      <w:r>
        <w:t xml:space="preserve">  It represents an array of bytes, to be used in a MESSAGE instruction, when requesting data from the DACS Server.</w:t>
      </w:r>
    </w:p>
    <w:p w:rsidR="00CC3062" w:rsidRDefault="00CC3062" w:rsidP="0025204C">
      <w:pPr>
        <w:pStyle w:val="ListParagraph"/>
        <w:widowControl/>
        <w:numPr>
          <w:ilvl w:val="0"/>
          <w:numId w:val="12"/>
        </w:numPr>
        <w:spacing w:after="160" w:line="259" w:lineRule="auto"/>
        <w:contextualSpacing/>
      </w:pPr>
      <w:r w:rsidRPr="006D507E">
        <w:rPr>
          <w:b/>
        </w:rPr>
        <w:t>ResponseType</w:t>
      </w:r>
      <w:r>
        <w:t xml:space="preserve"> – A string, identifying the data type into which the response block should be parsed.  The subroutine supports the following data type strings:</w:t>
      </w:r>
    </w:p>
    <w:p w:rsidR="00CC3062" w:rsidRDefault="00CC3062" w:rsidP="0025204C">
      <w:pPr>
        <w:pStyle w:val="ListParagraph"/>
        <w:widowControl/>
        <w:numPr>
          <w:ilvl w:val="1"/>
          <w:numId w:val="12"/>
        </w:numPr>
        <w:spacing w:after="160" w:line="259" w:lineRule="auto"/>
        <w:contextualSpacing/>
      </w:pPr>
      <w:r>
        <w:t>“INT”</w:t>
      </w:r>
    </w:p>
    <w:p w:rsidR="00CC3062" w:rsidRDefault="00CC3062" w:rsidP="0025204C">
      <w:pPr>
        <w:pStyle w:val="ListParagraph"/>
        <w:widowControl/>
        <w:numPr>
          <w:ilvl w:val="1"/>
          <w:numId w:val="12"/>
        </w:numPr>
        <w:spacing w:after="160" w:line="259" w:lineRule="auto"/>
        <w:contextualSpacing/>
      </w:pPr>
      <w:r>
        <w:t>“DINT”</w:t>
      </w:r>
    </w:p>
    <w:p w:rsidR="00CC3062" w:rsidRDefault="00CC3062" w:rsidP="0025204C">
      <w:pPr>
        <w:pStyle w:val="ListParagraph"/>
        <w:widowControl/>
        <w:numPr>
          <w:ilvl w:val="1"/>
          <w:numId w:val="12"/>
        </w:numPr>
        <w:spacing w:after="160" w:line="259" w:lineRule="auto"/>
        <w:contextualSpacing/>
      </w:pPr>
      <w:r>
        <w:t>“STRING”</w:t>
      </w:r>
    </w:p>
    <w:p w:rsidR="00CC3062" w:rsidRDefault="00CC3062" w:rsidP="0025204C">
      <w:pPr>
        <w:pStyle w:val="ListParagraph"/>
        <w:widowControl/>
        <w:numPr>
          <w:ilvl w:val="0"/>
          <w:numId w:val="12"/>
        </w:numPr>
        <w:spacing w:after="160" w:line="259" w:lineRule="auto"/>
        <w:contextualSpacing/>
      </w:pPr>
      <w:r w:rsidRPr="006D507E">
        <w:rPr>
          <w:b/>
        </w:rPr>
        <w:t>ResponseBlockReturn</w:t>
      </w:r>
      <w:r>
        <w:t xml:space="preserve"> – This parameter should be the same as the “return” value.  It contains the resulting parsed data value from the response block, placed into the member associated with the described “ResponseType.”</w:t>
      </w:r>
    </w:p>
    <w:p w:rsidR="00CC3062" w:rsidRDefault="00CC3062" w:rsidP="00CC3062">
      <w:r>
        <w:t>It returns a structure containing the various supported data types.  The parsed value will be located in the member with the prescribed data type (“ResponseType”).</w:t>
      </w:r>
    </w:p>
    <w:p w:rsidR="00CC3062" w:rsidRPr="007B794F" w:rsidRDefault="00CC3062" w:rsidP="00CC3062"/>
    <w:p w:rsidR="00CC3062" w:rsidRDefault="00CC3062" w:rsidP="00CC3062">
      <w:pPr>
        <w:rPr>
          <w:rFonts w:asciiTheme="majorHAnsi" w:eastAsiaTheme="majorEastAsia" w:hAnsiTheme="majorHAnsi" w:cstheme="majorBidi"/>
          <w:color w:val="365F91" w:themeColor="accent1" w:themeShade="BF"/>
          <w:sz w:val="26"/>
          <w:szCs w:val="26"/>
        </w:rPr>
      </w:pPr>
      <w:bookmarkStart w:id="20" w:name="_Example_1:_Set"/>
      <w:bookmarkStart w:id="21" w:name="_Toc429044042"/>
      <w:bookmarkEnd w:id="13"/>
      <w:bookmarkEnd w:id="14"/>
      <w:bookmarkEnd w:id="20"/>
      <w:r>
        <w:br w:type="page"/>
      </w:r>
    </w:p>
    <w:p w:rsidR="00CC3062" w:rsidRDefault="00CC3062" w:rsidP="00CC3062">
      <w:pPr>
        <w:pStyle w:val="Heading2"/>
      </w:pPr>
      <w:r>
        <w:lastRenderedPageBreak/>
        <w:t>Example 01: Set a light level to 100%, when a motion sensor is triggered</w:t>
      </w:r>
      <w:bookmarkEnd w:id="21"/>
    </w:p>
    <w:p w:rsidR="00CC3062" w:rsidRDefault="00CC3062" w:rsidP="00CC3062">
      <w:r>
        <w:t>In this simple example, suppose a PLC wants to turn a specific light on, whenever an accompanying motion sensor detects motion.</w:t>
      </w:r>
    </w:p>
    <w:p w:rsidR="00CC3062" w:rsidRDefault="00CC3062" w:rsidP="00CC3062">
      <w:r>
        <w:t>Assume:</w:t>
      </w:r>
    </w:p>
    <w:p w:rsidR="00CC3062" w:rsidRDefault="00CC3062" w:rsidP="0025204C">
      <w:pPr>
        <w:pStyle w:val="ListParagraph"/>
        <w:widowControl/>
        <w:numPr>
          <w:ilvl w:val="0"/>
          <w:numId w:val="8"/>
        </w:numPr>
        <w:spacing w:after="160" w:line="259" w:lineRule="auto"/>
        <w:contextualSpacing/>
      </w:pPr>
      <w:r>
        <w:t>The light has a UID of “MyExampleLight”</w:t>
      </w:r>
    </w:p>
    <w:p w:rsidR="00CC3062" w:rsidRDefault="00CC3062" w:rsidP="0025204C">
      <w:pPr>
        <w:pStyle w:val="ListParagraph"/>
        <w:widowControl/>
        <w:numPr>
          <w:ilvl w:val="0"/>
          <w:numId w:val="8"/>
        </w:numPr>
        <w:spacing w:after="160" w:line="259" w:lineRule="auto"/>
        <w:contextualSpacing/>
      </w:pPr>
      <w:r>
        <w:t>The sensor has a UID of “MyExampleSensor”</w:t>
      </w:r>
    </w:p>
    <w:p w:rsidR="00CC3062" w:rsidRDefault="00CC3062" w:rsidP="00CC3062">
      <w:r>
        <w:t>This example is implemented with the following logic:</w:t>
      </w:r>
    </w:p>
    <w:p w:rsidR="00CC3062" w:rsidRDefault="00CC3062" w:rsidP="0025204C">
      <w:pPr>
        <w:pStyle w:val="ListParagraph"/>
        <w:widowControl/>
        <w:numPr>
          <w:ilvl w:val="0"/>
          <w:numId w:val="9"/>
        </w:numPr>
        <w:spacing w:after="160" w:line="259" w:lineRule="auto"/>
        <w:contextualSpacing/>
      </w:pPr>
      <w:r>
        <w:t>Read the input data from the DACS EtherNet/IP Adapter, over the network.</w:t>
      </w:r>
    </w:p>
    <w:p w:rsidR="00CC3062" w:rsidRDefault="00CC3062" w:rsidP="0025204C">
      <w:pPr>
        <w:pStyle w:val="ListParagraph"/>
        <w:widowControl/>
        <w:numPr>
          <w:ilvl w:val="0"/>
          <w:numId w:val="9"/>
        </w:numPr>
        <w:spacing w:after="160" w:line="259" w:lineRule="auto"/>
        <w:contextualSpacing/>
      </w:pPr>
      <w:r>
        <w:t xml:space="preserve">Check the value of the input byte at </w:t>
      </w:r>
      <w:r w:rsidRPr="00701076">
        <w:rPr>
          <w:b/>
        </w:rPr>
        <w:t>index 7 (“Motion Sensed”).</w:t>
      </w:r>
    </w:p>
    <w:p w:rsidR="00CC3062" w:rsidRDefault="00CC3062" w:rsidP="0025204C">
      <w:pPr>
        <w:pStyle w:val="ListParagraph"/>
        <w:widowControl/>
        <w:numPr>
          <w:ilvl w:val="0"/>
          <w:numId w:val="9"/>
        </w:numPr>
        <w:spacing w:after="160" w:line="259" w:lineRule="auto"/>
        <w:contextualSpacing/>
      </w:pPr>
      <w:r>
        <w:t>When the value changes:</w:t>
      </w:r>
    </w:p>
    <w:p w:rsidR="00CC3062" w:rsidRDefault="00CC3062" w:rsidP="0025204C">
      <w:pPr>
        <w:pStyle w:val="ListParagraph"/>
        <w:widowControl/>
        <w:numPr>
          <w:ilvl w:val="1"/>
          <w:numId w:val="9"/>
        </w:numPr>
        <w:spacing w:after="160" w:line="259" w:lineRule="auto"/>
        <w:contextualSpacing/>
      </w:pPr>
      <w:r>
        <w:t xml:space="preserve">Query the “DACS Event History” object: </w:t>
      </w:r>
      <w:r w:rsidRPr="00701076">
        <w:rPr>
          <w:b/>
        </w:rPr>
        <w:t>Service 0x4B, Class 0x65, Instance 1</w:t>
      </w:r>
      <w:r>
        <w:t xml:space="preserve">.  Using a MESSAGE instruction, we request the DACS </w:t>
      </w:r>
      <w:r w:rsidRPr="00701076">
        <w:rPr>
          <w:b/>
        </w:rPr>
        <w:t xml:space="preserve">“Motion Sensed” (value: 0x07) </w:t>
      </w:r>
      <w:r>
        <w:t>event history, using the value we retrieved from the input data, in the previous step.  This retrieves the UID of the device which raised the most recent instance of the “Motion Sensed” event.</w:t>
      </w:r>
    </w:p>
    <w:p w:rsidR="00CC3062" w:rsidRDefault="00CC3062" w:rsidP="0025204C">
      <w:pPr>
        <w:pStyle w:val="ListParagraph"/>
        <w:widowControl/>
        <w:numPr>
          <w:ilvl w:val="2"/>
          <w:numId w:val="9"/>
        </w:numPr>
        <w:spacing w:after="160" w:line="259" w:lineRule="auto"/>
        <w:contextualSpacing/>
      </w:pPr>
      <w:r>
        <w:t>Since requests for event data consist of only 2 bytes, use the MOV and COP instructions to copy the desired “Event ID” and “Event Index” to a request structure.</w:t>
      </w:r>
    </w:p>
    <w:p w:rsidR="00CC3062" w:rsidRDefault="00CC3062" w:rsidP="0025204C">
      <w:pPr>
        <w:pStyle w:val="ListParagraph"/>
        <w:widowControl/>
        <w:numPr>
          <w:ilvl w:val="1"/>
          <w:numId w:val="9"/>
        </w:numPr>
        <w:spacing w:after="160" w:line="259" w:lineRule="auto"/>
        <w:contextualSpacing/>
      </w:pPr>
      <w:r>
        <w:t>Use the “DecodeResponse” subroutine to parse the response data.  Examine the UID of the resulting event-raiser, in the response data.  If the UID matches our desired sensor (“MyExampleSensor”):</w:t>
      </w:r>
    </w:p>
    <w:p w:rsidR="00CC3062" w:rsidRDefault="00CC3062" w:rsidP="0025204C">
      <w:pPr>
        <w:pStyle w:val="ListParagraph"/>
        <w:widowControl/>
        <w:numPr>
          <w:ilvl w:val="1"/>
          <w:numId w:val="9"/>
        </w:numPr>
        <w:spacing w:after="160" w:line="259" w:lineRule="auto"/>
        <w:contextualSpacing/>
      </w:pPr>
      <w:r>
        <w:t xml:space="preserve">Send a request to the “DACS Control” object: </w:t>
      </w:r>
      <w:r w:rsidRPr="00701076">
        <w:rPr>
          <w:b/>
        </w:rPr>
        <w:t>Service 0x4C, Class 0x64, Instance 1</w:t>
      </w:r>
      <w:r>
        <w:t>.  The request data should contain the desired property we wish to affect UID of the desired light (“MyExampleLight”), followed by an 8-bit unsigned integer, setting the light level to max (255).  Use the “EncodeRequest” subroutine to pack the parameters into the request structure.</w:t>
      </w:r>
    </w:p>
    <w:p w:rsidR="00CC3062" w:rsidRDefault="00CC3062" w:rsidP="00CC3062"/>
    <w:p w:rsidR="00CC3062" w:rsidRDefault="00CC3062" w:rsidP="00CC3062">
      <w:pPr>
        <w:pStyle w:val="Heading3"/>
      </w:pPr>
      <w:bookmarkStart w:id="22" w:name="OLE_LINK12"/>
      <w:bookmarkStart w:id="23" w:name="OLE_LINK13"/>
      <w:r>
        <w:t>Using This Example</w:t>
      </w:r>
    </w:p>
    <w:p w:rsidR="00CC3062" w:rsidRDefault="00CC3062" w:rsidP="00CC3062">
      <w:r>
        <w:t>Using Studio 5000 designer, Import the provided file: “</w:t>
      </w:r>
      <w:r w:rsidRPr="00C673CF">
        <w:t>Example01_MotionSensed</w:t>
      </w:r>
      <w:r>
        <w:t>.L5K.”</w:t>
      </w:r>
    </w:p>
    <w:p w:rsidR="00CC3062" w:rsidRDefault="00CC3062" w:rsidP="00CC3062">
      <w:r>
        <w:t>Before downloading the example logic to the PLC, ensure the device IP Addresses are updated, to point at the correct target devices.  Also ensure that the ‘target’ sensor and light UIDs are updated, to reflect valid UIDs of actual devices on your test setup.  These UIDs can be assigned via the PLC Tags: “</w:t>
      </w:r>
      <w:r>
        <w:rPr>
          <w:b/>
        </w:rPr>
        <w:t>SensorUID</w:t>
      </w:r>
      <w:r>
        <w:t>” and “</w:t>
      </w:r>
      <w:r>
        <w:rPr>
          <w:b/>
        </w:rPr>
        <w:t>LightUID</w:t>
      </w:r>
      <w:r>
        <w:t>.”</w:t>
      </w:r>
    </w:p>
    <w:p w:rsidR="00CC3062" w:rsidRPr="000B6C69" w:rsidRDefault="00CC3062" w:rsidP="00CC3062">
      <w:r>
        <w:t>With the logic running on the PLC, you will need to manually set the light level of the target light to 0%.  Once the light has been manually turned off, perform some motion in front of the target motion sensor.  The PLC should automatically turn the target light on, at 100% strength.</w:t>
      </w:r>
    </w:p>
    <w:bookmarkEnd w:id="22"/>
    <w:bookmarkEnd w:id="23"/>
    <w:p w:rsidR="00CC3062" w:rsidRDefault="00CC3062" w:rsidP="00CC3062">
      <w:pPr>
        <w:pStyle w:val="NormalIndent"/>
        <w:ind w:left="0"/>
      </w:pPr>
    </w:p>
    <w:p w:rsidR="00CC3062" w:rsidRDefault="00CC3062" w:rsidP="00CC3062">
      <w:pPr>
        <w:rPr>
          <w:rFonts w:eastAsia="Times New Roman"/>
          <w:b/>
          <w:color w:val="4F81BD" w:themeColor="accent1"/>
          <w:szCs w:val="20"/>
        </w:rPr>
      </w:pPr>
      <w:r>
        <w:br w:type="page"/>
      </w:r>
    </w:p>
    <w:p w:rsidR="00CC3062" w:rsidRDefault="00CC3062" w:rsidP="00CC3062">
      <w:pPr>
        <w:pStyle w:val="Heading2"/>
        <w:rPr>
          <w:b w:val="0"/>
          <w:color w:val="4F81BD" w:themeColor="accent1"/>
        </w:rPr>
      </w:pPr>
      <w:bookmarkStart w:id="24" w:name="_Toc429044043"/>
      <w:r>
        <w:lastRenderedPageBreak/>
        <w:t>Example 02: Determine Which ‘Group’ Consumes the Most Power</w:t>
      </w:r>
      <w:bookmarkEnd w:id="24"/>
    </w:p>
    <w:p w:rsidR="00CC3062" w:rsidRDefault="00CC3062" w:rsidP="00CC3062">
      <w:r>
        <w:t>In this example, an EtherNet/IP-compatible device wants to enumerate through the list of all “Groups” defined by the DACS Server, and identify the group consuming the most power.</w:t>
      </w:r>
    </w:p>
    <w:p w:rsidR="00CC3062" w:rsidRDefault="00CC3062" w:rsidP="00CC3062">
      <w:pPr>
        <w:rPr>
          <w:rFonts w:cstheme="minorHAnsi"/>
        </w:rPr>
      </w:pPr>
      <w:r>
        <w:rPr>
          <w:rFonts w:cstheme="minorHAnsi"/>
        </w:rPr>
        <w:t>This example is implemented with the following logic:</w:t>
      </w:r>
    </w:p>
    <w:p w:rsidR="00CC3062" w:rsidRPr="00FE6D14" w:rsidRDefault="00CC3062" w:rsidP="0025204C">
      <w:pPr>
        <w:pStyle w:val="ListParagraph"/>
        <w:widowControl/>
        <w:numPr>
          <w:ilvl w:val="0"/>
          <w:numId w:val="10"/>
        </w:numPr>
        <w:spacing w:after="160" w:line="259" w:lineRule="auto"/>
        <w:contextualSpacing/>
        <w:rPr>
          <w:rFonts w:cstheme="minorHAnsi"/>
        </w:rPr>
      </w:pPr>
      <w:r w:rsidRPr="00FE6D14">
        <w:rPr>
          <w:rFonts w:cstheme="minorHAnsi"/>
        </w:rPr>
        <w:t>Determine the number of groups defined by the Lighting System:</w:t>
      </w:r>
    </w:p>
    <w:p w:rsidR="00CC3062" w:rsidRDefault="00CC3062" w:rsidP="0025204C">
      <w:pPr>
        <w:pStyle w:val="ListParagraph"/>
        <w:widowControl/>
        <w:numPr>
          <w:ilvl w:val="1"/>
          <w:numId w:val="10"/>
        </w:numPr>
        <w:spacing w:after="160" w:line="259" w:lineRule="auto"/>
        <w:contextualSpacing/>
        <w:rPr>
          <w:rFonts w:cstheme="minorHAnsi"/>
        </w:rPr>
      </w:pPr>
      <w:r w:rsidRPr="00124AF0">
        <w:rPr>
          <w:rFonts w:cstheme="minorHAnsi"/>
        </w:rPr>
        <w:t xml:space="preserve">Using the “EncodeRequest” subroutine, encode a request for </w:t>
      </w:r>
      <w:r w:rsidRPr="00124AF0">
        <w:rPr>
          <w:rFonts w:cstheme="minorHAnsi"/>
          <w:b/>
        </w:rPr>
        <w:t>Property 0x0007 (“Group list size”)</w:t>
      </w:r>
      <w:r>
        <w:rPr>
          <w:rFonts w:cstheme="minorHAnsi"/>
        </w:rPr>
        <w:t xml:space="preserve">, from the reserved Server UID </w:t>
      </w:r>
      <w:r w:rsidRPr="00124AF0">
        <w:rPr>
          <w:rFonts w:cstheme="minorHAnsi"/>
          <w:b/>
        </w:rPr>
        <w:t>“Lighting-System.”</w:t>
      </w:r>
      <w:r>
        <w:rPr>
          <w:rFonts w:cstheme="minorHAnsi"/>
        </w:rPr>
        <w:t xml:space="preserve">  </w:t>
      </w:r>
    </w:p>
    <w:p w:rsidR="00CC3062" w:rsidRPr="00124AF0" w:rsidRDefault="00CC3062" w:rsidP="0025204C">
      <w:pPr>
        <w:pStyle w:val="ListParagraph"/>
        <w:widowControl/>
        <w:numPr>
          <w:ilvl w:val="1"/>
          <w:numId w:val="10"/>
        </w:numPr>
        <w:spacing w:after="160" w:line="259" w:lineRule="auto"/>
        <w:contextualSpacing/>
        <w:rPr>
          <w:rFonts w:cstheme="minorHAnsi"/>
        </w:rPr>
      </w:pPr>
      <w:r w:rsidRPr="00124AF0">
        <w:rPr>
          <w:rFonts w:cstheme="minorHAnsi"/>
        </w:rPr>
        <w:t>Query the “DACS Control” object</w:t>
      </w:r>
      <w:r w:rsidRPr="00124AF0">
        <w:rPr>
          <w:rFonts w:cstheme="minorHAnsi"/>
          <w:b/>
        </w:rPr>
        <w:t>: Service 0x4B, Class 0x64, Instance 1</w:t>
      </w:r>
      <w:r w:rsidRPr="00124AF0">
        <w:rPr>
          <w:rFonts w:cstheme="minorHAnsi"/>
        </w:rPr>
        <w:t xml:space="preserve">, </w:t>
      </w:r>
      <w:r>
        <w:rPr>
          <w:rFonts w:cstheme="minorHAnsi"/>
        </w:rPr>
        <w:t>using the request data encoded in the previous step.</w:t>
      </w:r>
    </w:p>
    <w:p w:rsidR="00CC3062" w:rsidRPr="00FE6D14" w:rsidRDefault="00CC3062" w:rsidP="0025204C">
      <w:pPr>
        <w:pStyle w:val="ListParagraph"/>
        <w:widowControl/>
        <w:numPr>
          <w:ilvl w:val="1"/>
          <w:numId w:val="10"/>
        </w:numPr>
        <w:spacing w:after="160" w:line="259" w:lineRule="auto"/>
        <w:contextualSpacing/>
        <w:rPr>
          <w:rFonts w:cstheme="minorHAnsi"/>
        </w:rPr>
      </w:pPr>
      <w:r>
        <w:rPr>
          <w:rFonts w:cstheme="minorHAnsi"/>
        </w:rPr>
        <w:t xml:space="preserve">Decode the response.  </w:t>
      </w:r>
      <w:r w:rsidRPr="00FE6D14">
        <w:rPr>
          <w:rFonts w:cstheme="minorHAnsi"/>
        </w:rPr>
        <w:t>The returned value represents the</w:t>
      </w:r>
      <w:r>
        <w:rPr>
          <w:rFonts w:cstheme="minorHAnsi"/>
        </w:rPr>
        <w:t xml:space="preserve"> total</w:t>
      </w:r>
      <w:r w:rsidRPr="00FE6D14">
        <w:rPr>
          <w:rFonts w:cstheme="minorHAnsi"/>
        </w:rPr>
        <w:t xml:space="preserve"> number of Groups contained in the Lighting System</w:t>
      </w:r>
    </w:p>
    <w:p w:rsidR="00CC3062" w:rsidRDefault="00CC3062" w:rsidP="0025204C">
      <w:pPr>
        <w:pStyle w:val="ListParagraph"/>
        <w:widowControl/>
        <w:numPr>
          <w:ilvl w:val="0"/>
          <w:numId w:val="10"/>
        </w:numPr>
        <w:spacing w:after="160" w:line="259" w:lineRule="auto"/>
        <w:contextualSpacing/>
        <w:rPr>
          <w:rFonts w:cstheme="minorHAnsi"/>
        </w:rPr>
      </w:pPr>
      <w:r w:rsidRPr="00FE6D14">
        <w:rPr>
          <w:rFonts w:cstheme="minorHAnsi"/>
        </w:rPr>
        <w:t>Find the Group with</w:t>
      </w:r>
      <w:r>
        <w:rPr>
          <w:rFonts w:cstheme="minorHAnsi"/>
        </w:rPr>
        <w:t xml:space="preserve"> the highest power consumption.</w:t>
      </w:r>
    </w:p>
    <w:p w:rsidR="00CC3062" w:rsidRPr="00FE6D14" w:rsidRDefault="00CC3062" w:rsidP="0025204C">
      <w:pPr>
        <w:pStyle w:val="ListParagraph"/>
        <w:widowControl/>
        <w:numPr>
          <w:ilvl w:val="1"/>
          <w:numId w:val="10"/>
        </w:numPr>
        <w:spacing w:after="160" w:line="259" w:lineRule="auto"/>
        <w:contextualSpacing/>
        <w:rPr>
          <w:rFonts w:cstheme="minorHAnsi"/>
        </w:rPr>
      </w:pPr>
      <w:r w:rsidRPr="00FE6D14">
        <w:rPr>
          <w:rFonts w:cstheme="minorHAnsi"/>
        </w:rPr>
        <w:t>For each index [0 – “Group list size”], determined in the previous step:</w:t>
      </w:r>
    </w:p>
    <w:p w:rsidR="00CC3062" w:rsidRPr="00FE6D14" w:rsidRDefault="00CC3062" w:rsidP="0025204C">
      <w:pPr>
        <w:pStyle w:val="ListParagraph"/>
        <w:widowControl/>
        <w:numPr>
          <w:ilvl w:val="2"/>
          <w:numId w:val="10"/>
        </w:numPr>
        <w:spacing w:after="160" w:line="259" w:lineRule="auto"/>
        <w:contextualSpacing/>
        <w:rPr>
          <w:rFonts w:cstheme="minorHAnsi"/>
        </w:rPr>
      </w:pPr>
      <w:r w:rsidRPr="00FE6D14">
        <w:rPr>
          <w:rFonts w:cstheme="minorHAnsi"/>
        </w:rPr>
        <w:t>Retrieve the UID of the ‘current group’:</w:t>
      </w:r>
    </w:p>
    <w:p w:rsidR="00CC3062" w:rsidRDefault="00CC3062" w:rsidP="0025204C">
      <w:pPr>
        <w:pStyle w:val="ListParagraph"/>
        <w:widowControl/>
        <w:numPr>
          <w:ilvl w:val="3"/>
          <w:numId w:val="10"/>
        </w:numPr>
        <w:spacing w:after="160" w:line="259" w:lineRule="auto"/>
        <w:contextualSpacing/>
        <w:rPr>
          <w:rFonts w:cstheme="minorHAnsi"/>
        </w:rPr>
      </w:pPr>
      <w:r>
        <w:rPr>
          <w:rFonts w:cstheme="minorHAnsi"/>
        </w:rPr>
        <w:t xml:space="preserve">Encode a request for </w:t>
      </w:r>
      <w:r w:rsidRPr="001C17E8">
        <w:rPr>
          <w:rFonts w:cstheme="minorHAnsi"/>
          <w:b/>
        </w:rPr>
        <w:t>property 0x0008 (“Group list: get element”),</w:t>
      </w:r>
      <w:r>
        <w:rPr>
          <w:rFonts w:cstheme="minorHAnsi"/>
        </w:rPr>
        <w:t xml:space="preserve"> from the reserved server UID </w:t>
      </w:r>
      <w:r w:rsidRPr="001C17E8">
        <w:rPr>
          <w:rFonts w:cstheme="minorHAnsi"/>
          <w:b/>
        </w:rPr>
        <w:t>“Lighting-System.”</w:t>
      </w:r>
      <w:r>
        <w:rPr>
          <w:rFonts w:cstheme="minorHAnsi"/>
          <w:b/>
        </w:rPr>
        <w:t xml:space="preserve">  </w:t>
      </w:r>
      <w:r>
        <w:rPr>
          <w:rFonts w:cstheme="minorHAnsi"/>
        </w:rPr>
        <w:t xml:space="preserve">In the ‘parameter’ field, include the desired, current </w:t>
      </w:r>
      <w:r w:rsidRPr="00412445">
        <w:rPr>
          <w:rFonts w:cstheme="minorHAnsi"/>
          <w:b/>
        </w:rPr>
        <w:t>index</w:t>
      </w:r>
      <w:r>
        <w:rPr>
          <w:rFonts w:cstheme="minorHAnsi"/>
        </w:rPr>
        <w:t>.</w:t>
      </w:r>
    </w:p>
    <w:p w:rsidR="00CC3062" w:rsidRPr="00FE6D14" w:rsidRDefault="00CC3062" w:rsidP="0025204C">
      <w:pPr>
        <w:pStyle w:val="ListParagraph"/>
        <w:widowControl/>
        <w:numPr>
          <w:ilvl w:val="3"/>
          <w:numId w:val="10"/>
        </w:numPr>
        <w:spacing w:after="160" w:line="259" w:lineRule="auto"/>
        <w:contextualSpacing/>
        <w:rPr>
          <w:rFonts w:cstheme="minorHAnsi"/>
        </w:rPr>
      </w:pPr>
      <w:r w:rsidRPr="00FE6D14">
        <w:rPr>
          <w:rFonts w:cstheme="minorHAnsi"/>
        </w:rPr>
        <w:t xml:space="preserve">Query the “DACS Control” object: </w:t>
      </w:r>
      <w:r w:rsidRPr="00412445">
        <w:rPr>
          <w:rFonts w:cstheme="minorHAnsi"/>
          <w:b/>
        </w:rPr>
        <w:t>Service 0x4B, Class 0x64, Instance 1</w:t>
      </w:r>
      <w:r>
        <w:rPr>
          <w:rFonts w:cstheme="minorHAnsi"/>
        </w:rPr>
        <w:t>, using the request block created in the previous step</w:t>
      </w:r>
      <w:r w:rsidRPr="00FE6D14">
        <w:rPr>
          <w:rFonts w:cstheme="minorHAnsi"/>
        </w:rPr>
        <w:t>.</w:t>
      </w:r>
    </w:p>
    <w:p w:rsidR="00CC3062" w:rsidRPr="00FE6D14" w:rsidRDefault="00CC3062" w:rsidP="0025204C">
      <w:pPr>
        <w:pStyle w:val="ListParagraph"/>
        <w:widowControl/>
        <w:numPr>
          <w:ilvl w:val="3"/>
          <w:numId w:val="10"/>
        </w:numPr>
        <w:spacing w:after="160" w:line="259" w:lineRule="auto"/>
        <w:contextualSpacing/>
        <w:rPr>
          <w:rFonts w:cstheme="minorHAnsi"/>
        </w:rPr>
      </w:pPr>
      <w:r>
        <w:rPr>
          <w:rFonts w:cstheme="minorHAnsi"/>
        </w:rPr>
        <w:t xml:space="preserve">Decode the response.  </w:t>
      </w:r>
      <w:r w:rsidRPr="00FE6D14">
        <w:rPr>
          <w:rFonts w:cstheme="minorHAnsi"/>
        </w:rPr>
        <w:t>The returned value represents the UID of the Group located at the current index.</w:t>
      </w:r>
    </w:p>
    <w:p w:rsidR="00CC3062" w:rsidRPr="00FE6D14" w:rsidRDefault="00CC3062" w:rsidP="0025204C">
      <w:pPr>
        <w:pStyle w:val="ListParagraph"/>
        <w:widowControl/>
        <w:numPr>
          <w:ilvl w:val="2"/>
          <w:numId w:val="10"/>
        </w:numPr>
        <w:spacing w:after="160" w:line="259" w:lineRule="auto"/>
        <w:contextualSpacing/>
        <w:rPr>
          <w:rFonts w:cstheme="minorHAnsi"/>
        </w:rPr>
      </w:pPr>
      <w:r w:rsidRPr="00FE6D14">
        <w:rPr>
          <w:rFonts w:cstheme="minorHAnsi"/>
        </w:rPr>
        <w:t>Using the UID of the current group, retrieve the current power consumption</w:t>
      </w:r>
      <w:r>
        <w:rPr>
          <w:rFonts w:cstheme="minorHAnsi"/>
        </w:rPr>
        <w:t>:</w:t>
      </w:r>
    </w:p>
    <w:p w:rsidR="00CC3062" w:rsidRDefault="00CC3062" w:rsidP="0025204C">
      <w:pPr>
        <w:pStyle w:val="ListParagraph"/>
        <w:widowControl/>
        <w:numPr>
          <w:ilvl w:val="3"/>
          <w:numId w:val="10"/>
        </w:numPr>
        <w:spacing w:after="160" w:line="259" w:lineRule="auto"/>
        <w:contextualSpacing/>
        <w:rPr>
          <w:rFonts w:cstheme="minorHAnsi"/>
        </w:rPr>
      </w:pPr>
      <w:r>
        <w:rPr>
          <w:rFonts w:cstheme="minorHAnsi"/>
        </w:rPr>
        <w:t xml:space="preserve">Encode a request for property </w:t>
      </w:r>
      <w:r w:rsidRPr="00A97319">
        <w:rPr>
          <w:rFonts w:cstheme="minorHAnsi"/>
          <w:b/>
        </w:rPr>
        <w:t>0x0702 (“Group power consumed”),</w:t>
      </w:r>
      <w:r>
        <w:rPr>
          <w:rFonts w:cstheme="minorHAnsi"/>
        </w:rPr>
        <w:t xml:space="preserve"> from </w:t>
      </w:r>
      <w:r w:rsidRPr="00A97319">
        <w:rPr>
          <w:rFonts w:cstheme="minorHAnsi"/>
          <w:b/>
        </w:rPr>
        <w:t>the UID retrieved in the previous step</w:t>
      </w:r>
      <w:r>
        <w:rPr>
          <w:rFonts w:cstheme="minorHAnsi"/>
        </w:rPr>
        <w:t>.</w:t>
      </w:r>
    </w:p>
    <w:p w:rsidR="00CC3062" w:rsidRPr="00FE6D14" w:rsidRDefault="00CC3062" w:rsidP="0025204C">
      <w:pPr>
        <w:pStyle w:val="ListParagraph"/>
        <w:widowControl/>
        <w:numPr>
          <w:ilvl w:val="3"/>
          <w:numId w:val="10"/>
        </w:numPr>
        <w:spacing w:after="160" w:line="259" w:lineRule="auto"/>
        <w:contextualSpacing/>
        <w:rPr>
          <w:rFonts w:cstheme="minorHAnsi"/>
        </w:rPr>
      </w:pPr>
      <w:r w:rsidRPr="00FE6D14">
        <w:rPr>
          <w:rFonts w:cstheme="minorHAnsi"/>
        </w:rPr>
        <w:t xml:space="preserve">Query the “DACS Control” object: </w:t>
      </w:r>
      <w:r w:rsidRPr="00B66FF4">
        <w:rPr>
          <w:rFonts w:cstheme="minorHAnsi"/>
          <w:b/>
        </w:rPr>
        <w:t>Service 0x4B, Class 0x64, Instance 1</w:t>
      </w:r>
      <w:r w:rsidRPr="00FE6D14">
        <w:rPr>
          <w:rFonts w:cstheme="minorHAnsi"/>
        </w:rPr>
        <w:t xml:space="preserve">, </w:t>
      </w:r>
      <w:r>
        <w:rPr>
          <w:rFonts w:cstheme="minorHAnsi"/>
        </w:rPr>
        <w:t>using the request data from</w:t>
      </w:r>
      <w:r w:rsidRPr="00FE6D14">
        <w:rPr>
          <w:rFonts w:cstheme="minorHAnsi"/>
        </w:rPr>
        <w:t xml:space="preserve"> the previous step.</w:t>
      </w:r>
    </w:p>
    <w:p w:rsidR="00CC3062" w:rsidRPr="00FE6D14" w:rsidRDefault="00CC3062" w:rsidP="0025204C">
      <w:pPr>
        <w:pStyle w:val="ListParagraph"/>
        <w:widowControl/>
        <w:numPr>
          <w:ilvl w:val="3"/>
          <w:numId w:val="10"/>
        </w:numPr>
        <w:spacing w:after="160" w:line="259" w:lineRule="auto"/>
        <w:contextualSpacing/>
        <w:rPr>
          <w:rFonts w:cstheme="minorHAnsi"/>
        </w:rPr>
      </w:pPr>
      <w:r w:rsidRPr="00FE6D14">
        <w:rPr>
          <w:rFonts w:cstheme="minorHAnsi"/>
        </w:rPr>
        <w:t xml:space="preserve">The returned value represents the current power consumption of the </w:t>
      </w:r>
      <w:r>
        <w:rPr>
          <w:rFonts w:cstheme="minorHAnsi"/>
        </w:rPr>
        <w:t xml:space="preserve">current </w:t>
      </w:r>
      <w:r w:rsidRPr="00FE6D14">
        <w:rPr>
          <w:rFonts w:cstheme="minorHAnsi"/>
        </w:rPr>
        <w:t>group.</w:t>
      </w:r>
    </w:p>
    <w:p w:rsidR="00CC3062" w:rsidRDefault="00CC3062" w:rsidP="0025204C">
      <w:pPr>
        <w:pStyle w:val="ListParagraph"/>
        <w:widowControl/>
        <w:numPr>
          <w:ilvl w:val="2"/>
          <w:numId w:val="10"/>
        </w:numPr>
        <w:spacing w:after="160" w:line="259" w:lineRule="auto"/>
        <w:contextualSpacing/>
        <w:rPr>
          <w:rFonts w:cstheme="minorHAnsi"/>
        </w:rPr>
      </w:pPr>
      <w:r w:rsidRPr="00FE6D14">
        <w:rPr>
          <w:rFonts w:cstheme="minorHAnsi"/>
        </w:rPr>
        <w:t>If the power consumed is greater than the currently-found “Max” value, then save the UID and Power Consumption as the new “Max” value.</w:t>
      </w:r>
    </w:p>
    <w:p w:rsidR="00CC3062" w:rsidRDefault="00CC3062" w:rsidP="00CC3062">
      <w:pPr>
        <w:pStyle w:val="Heading3"/>
      </w:pPr>
      <w:r>
        <w:t>Using This Example</w:t>
      </w:r>
    </w:p>
    <w:p w:rsidR="00CC3062" w:rsidRDefault="00CC3062" w:rsidP="00CC3062">
      <w:r>
        <w:t>Using Studio 5000 designer, Import the provided file: “</w:t>
      </w:r>
      <w:r w:rsidRPr="00124AF0">
        <w:t>Example02_DetectGroupPowerConsumption</w:t>
      </w:r>
      <w:r>
        <w:t>.L5K.”</w:t>
      </w:r>
    </w:p>
    <w:p w:rsidR="00CC3062" w:rsidRDefault="00CC3062" w:rsidP="00CC3062">
      <w:r>
        <w:t>Before downloading the example logic to the PLC, ensure the device IP Addresses are updated, to point at the correct target devices.</w:t>
      </w:r>
    </w:p>
    <w:p w:rsidR="00CC3062" w:rsidRDefault="00CC3062" w:rsidP="00CC3062">
      <w:r>
        <w:t>With the logic running on the PLC, you will need to manually ‘toggle’ the PLC’s control bit, labeled “</w:t>
      </w:r>
      <w:r w:rsidRPr="00124AF0">
        <w:rPr>
          <w:b/>
        </w:rPr>
        <w:t>StartRequest</w:t>
      </w:r>
      <w:r>
        <w:t>.”  Each time this bit is turned ‘on,’ the PLC will run through the list of groups, determining which group consumes the most power and storing the result in the tag: “</w:t>
      </w:r>
      <w:r w:rsidRPr="00124AF0">
        <w:rPr>
          <w:b/>
        </w:rPr>
        <w:t>MAX_GROUP_UID</w:t>
      </w:r>
      <w:r>
        <w:t>.”</w:t>
      </w:r>
    </w:p>
    <w:p w:rsidR="00CC3062" w:rsidRDefault="00CC3062" w:rsidP="00CC3062">
      <w:r>
        <w:t>Using the DACS WebUI, fiddle with the various light levels of your groups.  Each time you change a group’s light level, trigger the “StartRequest” bit on the PLC to update the determined ‘highest consumer.’</w:t>
      </w:r>
    </w:p>
    <w:p w:rsidR="00CC3062" w:rsidRDefault="00CC3062" w:rsidP="00CC3062">
      <w:r>
        <w:br w:type="page"/>
      </w:r>
    </w:p>
    <w:p w:rsidR="00CC3062" w:rsidRDefault="00CC3062" w:rsidP="00CC3062">
      <w:pPr>
        <w:pStyle w:val="Heading1"/>
      </w:pPr>
      <w:r>
        <w:lastRenderedPageBreak/>
        <w:t>Appendix A: Enumerations</w:t>
      </w:r>
    </w:p>
    <w:p w:rsidR="00CC3062" w:rsidRDefault="00CC3062" w:rsidP="00CC3062">
      <w:pPr>
        <w:pStyle w:val="Heading2"/>
      </w:pPr>
      <w:bookmarkStart w:id="25" w:name="_Device_Sub-Types"/>
      <w:bookmarkStart w:id="26" w:name="_Toc429044034"/>
      <w:bookmarkEnd w:id="25"/>
      <w:r>
        <w:t>Device Sub-Types</w:t>
      </w:r>
      <w:bookmarkEnd w:id="26"/>
    </w:p>
    <w:tbl>
      <w:tblPr>
        <w:tblStyle w:val="GridTable4-Accent1"/>
        <w:tblW w:w="0" w:type="auto"/>
        <w:tblLook w:val="04A0" w:firstRow="1" w:lastRow="0" w:firstColumn="1" w:lastColumn="0" w:noHBand="0" w:noVBand="1"/>
      </w:tblPr>
      <w:tblGrid>
        <w:gridCol w:w="1705"/>
        <w:gridCol w:w="216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bookmarkStart w:id="27" w:name="OLE_LINK1"/>
            <w:r>
              <w:t>Value</w:t>
            </w:r>
          </w:p>
        </w:tc>
        <w:tc>
          <w:tcPr>
            <w:tcW w:w="2160" w:type="dxa"/>
          </w:tcPr>
          <w:p w:rsidR="00CC3062" w:rsidRDefault="00CC3062" w:rsidP="000A05D4">
            <w:pPr>
              <w:cnfStyle w:val="100000000000" w:firstRow="1" w:lastRow="0" w:firstColumn="0" w:lastColumn="0" w:oddVBand="0" w:evenVBand="0" w:oddHBand="0" w:evenHBand="0" w:firstRowFirstColumn="0" w:firstRowLastColumn="0" w:lastRowFirstColumn="0" w:lastRowLastColumn="0"/>
            </w:pPr>
            <w:r>
              <w:t>Name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0x01</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Light</w:t>
            </w:r>
          </w:p>
        </w:tc>
      </w:tr>
      <w:tr w:rsidR="00CC3062" w:rsidTr="000A05D4">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0x02</w:t>
            </w:r>
          </w:p>
        </w:tc>
        <w:tc>
          <w:tcPr>
            <w:tcW w:w="216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Basic Light</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0x03</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Sensor</w:t>
            </w:r>
          </w:p>
        </w:tc>
      </w:tr>
      <w:tr w:rsidR="00CC3062" w:rsidTr="000A05D4">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0x04</w:t>
            </w:r>
          </w:p>
        </w:tc>
        <w:tc>
          <w:tcPr>
            <w:tcW w:w="216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Gateway</w:t>
            </w:r>
          </w:p>
        </w:tc>
      </w:tr>
    </w:tbl>
    <w:p w:rsidR="00CC3062" w:rsidRDefault="00CC3062" w:rsidP="00CC3062">
      <w:pPr>
        <w:pStyle w:val="Heading2"/>
      </w:pPr>
      <w:bookmarkStart w:id="28" w:name="_Toc423436175"/>
      <w:bookmarkStart w:id="29" w:name="_4.2_Sensor_Sub-Types"/>
      <w:bookmarkStart w:id="30" w:name="_Sensor_Sub-Types"/>
      <w:bookmarkStart w:id="31" w:name="_Toc429044035"/>
      <w:bookmarkStart w:id="32" w:name="OLE_LINK2"/>
      <w:bookmarkStart w:id="33" w:name="OLE_LINK5"/>
      <w:bookmarkEnd w:id="27"/>
      <w:bookmarkEnd w:id="28"/>
      <w:bookmarkEnd w:id="29"/>
      <w:bookmarkEnd w:id="30"/>
      <w:r>
        <w:t>Sensor Sub-Types</w:t>
      </w:r>
      <w:bookmarkEnd w:id="31"/>
    </w:p>
    <w:tbl>
      <w:tblPr>
        <w:tblStyle w:val="GridTable4-Accent1"/>
        <w:tblW w:w="0" w:type="auto"/>
        <w:tblLook w:val="04A0" w:firstRow="1" w:lastRow="0" w:firstColumn="1" w:lastColumn="0" w:noHBand="0" w:noVBand="1"/>
      </w:tblPr>
      <w:tblGrid>
        <w:gridCol w:w="1705"/>
        <w:gridCol w:w="216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Value</w:t>
            </w:r>
          </w:p>
        </w:tc>
        <w:tc>
          <w:tcPr>
            <w:tcW w:w="2160" w:type="dxa"/>
          </w:tcPr>
          <w:p w:rsidR="00CC3062" w:rsidRDefault="00CC3062" w:rsidP="000A05D4">
            <w:pPr>
              <w:cnfStyle w:val="100000000000" w:firstRow="1" w:lastRow="0" w:firstColumn="0" w:lastColumn="0" w:oddVBand="0" w:evenVBand="0" w:oddHBand="0" w:evenHBand="0" w:firstRowFirstColumn="0" w:firstRowLastColumn="0" w:lastRowFirstColumn="0" w:lastRowLastColumn="0"/>
            </w:pPr>
            <w:r>
              <w:t>Name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0x01</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WOCC Sensor</w:t>
            </w:r>
          </w:p>
        </w:tc>
      </w:tr>
      <w:tr w:rsidR="00CC3062" w:rsidTr="000A05D4">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0x02</w:t>
            </w:r>
          </w:p>
        </w:tc>
        <w:tc>
          <w:tcPr>
            <w:tcW w:w="216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WDLH Sensor</w:t>
            </w:r>
          </w:p>
        </w:tc>
      </w:tr>
    </w:tbl>
    <w:p w:rsidR="00CC3062" w:rsidRDefault="00CC3062" w:rsidP="00CC3062">
      <w:pPr>
        <w:pStyle w:val="Heading2"/>
      </w:pPr>
      <w:bookmarkStart w:id="34" w:name="_Toc423436177"/>
      <w:bookmarkStart w:id="35" w:name="_Toc423436178"/>
      <w:bookmarkStart w:id="36" w:name="_4.3_Group_WDLH"/>
      <w:bookmarkStart w:id="37" w:name="_Group_WDLH_Modes"/>
      <w:bookmarkStart w:id="38" w:name="_Toc429044036"/>
      <w:bookmarkStart w:id="39" w:name="OLE_LINK6"/>
      <w:bookmarkEnd w:id="32"/>
      <w:bookmarkEnd w:id="33"/>
      <w:bookmarkEnd w:id="34"/>
      <w:bookmarkEnd w:id="35"/>
      <w:bookmarkEnd w:id="36"/>
      <w:bookmarkEnd w:id="37"/>
      <w:r>
        <w:t>Group WDLH Modes</w:t>
      </w:r>
      <w:bookmarkEnd w:id="38"/>
    </w:p>
    <w:tbl>
      <w:tblPr>
        <w:tblStyle w:val="GridTable4-Accent1"/>
        <w:tblW w:w="0" w:type="auto"/>
        <w:tblLook w:val="04A0" w:firstRow="1" w:lastRow="0" w:firstColumn="1" w:lastColumn="0" w:noHBand="0" w:noVBand="1"/>
      </w:tblPr>
      <w:tblGrid>
        <w:gridCol w:w="1705"/>
        <w:gridCol w:w="216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Value</w:t>
            </w:r>
          </w:p>
        </w:tc>
        <w:tc>
          <w:tcPr>
            <w:tcW w:w="2160" w:type="dxa"/>
          </w:tcPr>
          <w:p w:rsidR="00CC3062" w:rsidRDefault="00CC3062" w:rsidP="000A05D4">
            <w:pPr>
              <w:cnfStyle w:val="100000000000" w:firstRow="1" w:lastRow="0" w:firstColumn="0" w:lastColumn="0" w:oddVBand="0" w:evenVBand="0" w:oddHBand="0" w:evenHBand="0" w:firstRowFirstColumn="0" w:firstRowLastColumn="0" w:lastRowFirstColumn="0" w:lastRowLastColumn="0"/>
            </w:pPr>
            <w:r>
              <w:t>Name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0x01</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Avg. Mode</w:t>
            </w:r>
          </w:p>
        </w:tc>
      </w:tr>
      <w:tr w:rsidR="00CC3062" w:rsidTr="000A05D4">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0x02</w:t>
            </w:r>
          </w:p>
        </w:tc>
        <w:tc>
          <w:tcPr>
            <w:tcW w:w="216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Min Mode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0x03</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Max Mode</w:t>
            </w:r>
          </w:p>
        </w:tc>
      </w:tr>
    </w:tbl>
    <w:p w:rsidR="00CC3062" w:rsidRPr="00F80B76" w:rsidRDefault="00CC3062" w:rsidP="00CC3062">
      <w:pPr>
        <w:pStyle w:val="Heading2"/>
      </w:pPr>
      <w:bookmarkStart w:id="40" w:name="_Toc423436180"/>
      <w:bookmarkStart w:id="41" w:name="_4.4_Alert_Types"/>
      <w:bookmarkStart w:id="42" w:name="_Alert_Types"/>
      <w:bookmarkStart w:id="43" w:name="_Toc429044037"/>
      <w:bookmarkEnd w:id="39"/>
      <w:bookmarkEnd w:id="40"/>
      <w:bookmarkEnd w:id="41"/>
      <w:bookmarkEnd w:id="42"/>
      <w:r>
        <w:t>Alert Types</w:t>
      </w:r>
      <w:bookmarkEnd w:id="43"/>
    </w:p>
    <w:tbl>
      <w:tblPr>
        <w:tblStyle w:val="GridTable4-Accent1"/>
        <w:tblW w:w="0" w:type="auto"/>
        <w:tblLook w:val="04A0" w:firstRow="1" w:lastRow="0" w:firstColumn="1" w:lastColumn="0" w:noHBand="0" w:noVBand="1"/>
      </w:tblPr>
      <w:tblGrid>
        <w:gridCol w:w="1705"/>
        <w:gridCol w:w="216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Value</w:t>
            </w:r>
          </w:p>
        </w:tc>
        <w:tc>
          <w:tcPr>
            <w:tcW w:w="2160" w:type="dxa"/>
          </w:tcPr>
          <w:p w:rsidR="00CC3062" w:rsidRDefault="00CC3062" w:rsidP="000A05D4">
            <w:pPr>
              <w:cnfStyle w:val="100000000000" w:firstRow="1" w:lastRow="0" w:firstColumn="0" w:lastColumn="0" w:oddVBand="0" w:evenVBand="0" w:oddHBand="0" w:evenHBand="0" w:firstRowFirstColumn="0" w:firstRowLastColumn="0" w:lastRowFirstColumn="0" w:lastRowLastColumn="0"/>
            </w:pPr>
            <w:r>
              <w:t>Name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0x01</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Advisory</w:t>
            </w:r>
          </w:p>
        </w:tc>
      </w:tr>
      <w:tr w:rsidR="00CC3062" w:rsidTr="000A05D4">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0x02</w:t>
            </w:r>
          </w:p>
        </w:tc>
        <w:tc>
          <w:tcPr>
            <w:tcW w:w="216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Warning</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0x03</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Error</w:t>
            </w:r>
          </w:p>
        </w:tc>
      </w:tr>
    </w:tbl>
    <w:p w:rsidR="00CC3062" w:rsidRPr="00F80B76" w:rsidRDefault="00CC3062" w:rsidP="00CC3062">
      <w:pPr>
        <w:pStyle w:val="Heading2"/>
      </w:pPr>
      <w:bookmarkStart w:id="44" w:name="_4.5_Alert_States"/>
      <w:bookmarkStart w:id="45" w:name="_Alert_States"/>
      <w:bookmarkStart w:id="46" w:name="_Toc429044038"/>
      <w:bookmarkEnd w:id="44"/>
      <w:bookmarkEnd w:id="45"/>
      <w:r>
        <w:t>Alert States</w:t>
      </w:r>
      <w:bookmarkEnd w:id="46"/>
    </w:p>
    <w:tbl>
      <w:tblPr>
        <w:tblStyle w:val="GridTable4-Accent1"/>
        <w:tblW w:w="0" w:type="auto"/>
        <w:tblLook w:val="04A0" w:firstRow="1" w:lastRow="0" w:firstColumn="1" w:lastColumn="0" w:noHBand="0" w:noVBand="1"/>
      </w:tblPr>
      <w:tblGrid>
        <w:gridCol w:w="1705"/>
        <w:gridCol w:w="2160"/>
      </w:tblGrid>
      <w:tr w:rsidR="00CC3062" w:rsidTr="000A0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Value</w:t>
            </w:r>
          </w:p>
        </w:tc>
        <w:tc>
          <w:tcPr>
            <w:tcW w:w="2160" w:type="dxa"/>
          </w:tcPr>
          <w:p w:rsidR="00CC3062" w:rsidRDefault="00CC3062" w:rsidP="000A05D4">
            <w:pPr>
              <w:cnfStyle w:val="100000000000" w:firstRow="1" w:lastRow="0" w:firstColumn="0" w:lastColumn="0" w:oddVBand="0" w:evenVBand="0" w:oddHBand="0" w:evenHBand="0" w:firstRowFirstColumn="0" w:firstRowLastColumn="0" w:lastRowFirstColumn="0" w:lastRowLastColumn="0"/>
            </w:pPr>
            <w:r>
              <w:t>Name</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0x01</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New</w:t>
            </w:r>
          </w:p>
        </w:tc>
      </w:tr>
      <w:tr w:rsidR="00CC3062" w:rsidTr="000A05D4">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0x02</w:t>
            </w:r>
          </w:p>
        </w:tc>
        <w:tc>
          <w:tcPr>
            <w:tcW w:w="2160" w:type="dxa"/>
          </w:tcPr>
          <w:p w:rsidR="00CC3062" w:rsidRDefault="00CC3062" w:rsidP="000A05D4">
            <w:pPr>
              <w:cnfStyle w:val="000000000000" w:firstRow="0" w:lastRow="0" w:firstColumn="0" w:lastColumn="0" w:oddVBand="0" w:evenVBand="0" w:oddHBand="0" w:evenHBand="0" w:firstRowFirstColumn="0" w:firstRowLastColumn="0" w:lastRowFirstColumn="0" w:lastRowLastColumn="0"/>
            </w:pPr>
            <w:r>
              <w:t>Acknowledged</w:t>
            </w:r>
          </w:p>
        </w:tc>
      </w:tr>
      <w:tr w:rsidR="00CC3062" w:rsidTr="000A0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rsidR="00CC3062" w:rsidRDefault="00CC3062" w:rsidP="000A05D4">
            <w:r>
              <w:t>0x03</w:t>
            </w:r>
          </w:p>
        </w:tc>
        <w:tc>
          <w:tcPr>
            <w:tcW w:w="2160" w:type="dxa"/>
          </w:tcPr>
          <w:p w:rsidR="00CC3062" w:rsidRDefault="00CC3062" w:rsidP="000A05D4">
            <w:pPr>
              <w:cnfStyle w:val="000000100000" w:firstRow="0" w:lastRow="0" w:firstColumn="0" w:lastColumn="0" w:oddVBand="0" w:evenVBand="0" w:oddHBand="1" w:evenHBand="0" w:firstRowFirstColumn="0" w:firstRowLastColumn="0" w:lastRowFirstColumn="0" w:lastRowLastColumn="0"/>
            </w:pPr>
            <w:r>
              <w:t>Delete</w:t>
            </w:r>
          </w:p>
        </w:tc>
      </w:tr>
    </w:tbl>
    <w:p w:rsidR="00113F3F" w:rsidRPr="00CC3062" w:rsidRDefault="00113F3F" w:rsidP="00CC3062"/>
    <w:sectPr w:rsidR="00113F3F" w:rsidRPr="00CC3062" w:rsidSect="000A0268">
      <w:footerReference w:type="even" r:id="rId15"/>
      <w:footerReference w:type="default" r:id="rId16"/>
      <w:headerReference w:type="first" r:id="rId17"/>
      <w:footerReference w:type="first" r:id="rId18"/>
      <w:endnotePr>
        <w:numFmt w:val="decimal"/>
      </w:endnotePr>
      <w:pgSz w:w="12240" w:h="15840"/>
      <w:pgMar w:top="1710" w:right="1350" w:bottom="1440" w:left="1656"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B9B" w:rsidRDefault="00954B9B" w:rsidP="00BF7D66">
      <w:r>
        <w:separator/>
      </w:r>
    </w:p>
  </w:endnote>
  <w:endnote w:type="continuationSeparator" w:id="0">
    <w:p w:rsidR="00954B9B" w:rsidRDefault="00954B9B" w:rsidP="00BF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5D4" w:rsidRPr="00B17248" w:rsidRDefault="000A05D4" w:rsidP="00BC407B">
    <w:pPr>
      <w:pStyle w:val="Footer"/>
      <w:rPr>
        <w:rFonts w:cs="Arial"/>
        <w:color w:val="7F7F7F"/>
        <w:sz w:val="16"/>
        <w:szCs w:val="16"/>
      </w:rPr>
    </w:pPr>
    <w:r w:rsidRPr="00AB4246">
      <w:rPr>
        <w:rStyle w:val="BookTitle"/>
        <w:rFonts w:cs="Arial"/>
      </w:rPr>
      <w:t xml:space="preserve">Copyright © 2012   | </w:t>
    </w:r>
    <w:r>
      <w:rPr>
        <w:rStyle w:val="BookTitle"/>
        <w:rFonts w:cs="Arial"/>
      </w:rPr>
      <w:t xml:space="preserve"> </w:t>
    </w:r>
    <w:r w:rsidRPr="00AB4246">
      <w:rPr>
        <w:rStyle w:val="BookTitle"/>
        <w:rFonts w:cs="Arial"/>
      </w:rPr>
      <w:t xml:space="preserve">  Pyramid Solutions, Inc.   |   Company Confidential  </w:t>
    </w:r>
    <w:r>
      <w:rPr>
        <w:rStyle w:val="BookTitle"/>
        <w:rFonts w:cs="Arial"/>
      </w:rPr>
      <w:t xml:space="preserve"> | </w:t>
    </w:r>
    <w:r w:rsidRPr="00AB4246">
      <w:rPr>
        <w:rStyle w:val="BookTitle"/>
        <w:rFonts w:cs="Arial"/>
      </w:rPr>
      <w:t xml:space="preserve">  </w:t>
    </w:r>
    <w:hyperlink r:id="rId1" w:history="1">
      <w:r w:rsidRPr="00AB4246">
        <w:rPr>
          <w:rStyle w:val="BookTitle"/>
          <w:rFonts w:cs="Arial"/>
        </w:rPr>
        <w:t>pyramidsolutions.com</w:t>
      </w:r>
    </w:hyperlink>
    <w:r w:rsidRPr="00AB4246">
      <w:rPr>
        <w:rStyle w:val="BookTitle"/>
        <w:rFonts w:cs="Arial"/>
      </w:rPr>
      <w:t xml:space="preserve">   |   </w:t>
    </w:r>
    <w:r w:rsidRPr="00B17248">
      <w:rPr>
        <w:rStyle w:val="PageNumber"/>
        <w:rFonts w:cs="Arial"/>
        <w:color w:val="7F7F7F"/>
        <w:sz w:val="16"/>
        <w:szCs w:val="16"/>
      </w:rPr>
      <w:t xml:space="preserve">Page </w:t>
    </w:r>
    <w:r w:rsidRPr="00B17248">
      <w:rPr>
        <w:rStyle w:val="PageNumber"/>
        <w:rFonts w:cs="Arial"/>
        <w:color w:val="7F7F7F"/>
        <w:sz w:val="16"/>
        <w:szCs w:val="16"/>
      </w:rPr>
      <w:fldChar w:fldCharType="begin"/>
    </w:r>
    <w:r w:rsidRPr="00B17248">
      <w:rPr>
        <w:rStyle w:val="PageNumber"/>
        <w:rFonts w:cs="Arial"/>
        <w:color w:val="7F7F7F"/>
        <w:sz w:val="16"/>
        <w:szCs w:val="16"/>
      </w:rPr>
      <w:instrText xml:space="preserve">PAGE  </w:instrText>
    </w:r>
    <w:r w:rsidRPr="00B17248">
      <w:rPr>
        <w:rStyle w:val="PageNumber"/>
        <w:rFonts w:cs="Arial"/>
        <w:color w:val="7F7F7F"/>
        <w:sz w:val="16"/>
        <w:szCs w:val="16"/>
      </w:rPr>
      <w:fldChar w:fldCharType="separate"/>
    </w:r>
    <w:r w:rsidRPr="00B17248">
      <w:rPr>
        <w:rStyle w:val="PageNumber"/>
        <w:rFonts w:cs="Arial"/>
        <w:noProof/>
        <w:color w:val="7F7F7F"/>
        <w:sz w:val="16"/>
        <w:szCs w:val="16"/>
      </w:rPr>
      <w:t>4</w:t>
    </w:r>
    <w:r w:rsidRPr="00B17248">
      <w:rPr>
        <w:rStyle w:val="PageNumber"/>
        <w:rFonts w:cs="Arial"/>
        <w:color w:val="7F7F7F"/>
        <w:sz w:val="16"/>
        <w:szCs w:val="16"/>
      </w:rPr>
      <w:fldChar w:fldCharType="end"/>
    </w:r>
  </w:p>
  <w:p w:rsidR="000A05D4" w:rsidRDefault="000A05D4"/>
  <w:p w:rsidR="000A05D4" w:rsidRDefault="000A05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5D4" w:rsidRDefault="000A05D4" w:rsidP="00B42B10">
    <w:pPr>
      <w:pStyle w:val="Footer"/>
      <w:jc w:val="center"/>
      <w:rPr>
        <w:rStyle w:val="BookTitle"/>
        <w:rFonts w:cs="Arial"/>
      </w:rPr>
    </w:pPr>
    <w:r>
      <w:rPr>
        <w:rStyle w:val="BookTitle"/>
        <w:rFonts w:cs="Arial"/>
      </w:rPr>
      <w:t xml:space="preserve"> </w:t>
    </w:r>
    <w:r w:rsidRPr="00AB4246">
      <w:rPr>
        <w:rStyle w:val="BookTitle"/>
        <w:rFonts w:cs="Arial"/>
      </w:rPr>
      <w:t xml:space="preserve">  </w:t>
    </w:r>
  </w:p>
  <w:p w:rsidR="000A05D4" w:rsidRDefault="000A05D4" w:rsidP="00B42B10">
    <w:pPr>
      <w:pStyle w:val="Footer"/>
      <w:jc w:val="center"/>
      <w:rPr>
        <w:rStyle w:val="BookTitle"/>
        <w:rFonts w:cs="Arial"/>
      </w:rPr>
    </w:pPr>
  </w:p>
  <w:p w:rsidR="000A05D4" w:rsidRPr="00B17248" w:rsidRDefault="000A05D4" w:rsidP="00B42B10">
    <w:pPr>
      <w:pStyle w:val="Footer"/>
      <w:jc w:val="center"/>
      <w:rPr>
        <w:rFonts w:cs="Arial"/>
        <w:color w:val="7F7F7F"/>
        <w:sz w:val="16"/>
        <w:szCs w:val="16"/>
      </w:rPr>
    </w:pPr>
    <w:r>
      <w:rPr>
        <w:rStyle w:val="BookTitle"/>
        <w:rFonts w:cs="Arial"/>
      </w:rPr>
      <w:t>Dialight Corporation</w:t>
    </w:r>
    <w:r w:rsidRPr="00AB4246">
      <w:rPr>
        <w:rStyle w:val="BookTitle"/>
        <w:rFonts w:cs="Arial"/>
      </w:rPr>
      <w:t xml:space="preserve"> </w:t>
    </w:r>
    <w:r>
      <w:rPr>
        <w:rStyle w:val="BookTitle"/>
        <w:rFonts w:cs="Arial"/>
      </w:rPr>
      <w:t xml:space="preserve">  </w:t>
    </w:r>
    <w:r w:rsidRPr="00AB4246">
      <w:rPr>
        <w:rStyle w:val="BookTitle"/>
        <w:rFonts w:cs="Arial"/>
      </w:rPr>
      <w:t xml:space="preserve">  | </w:t>
    </w:r>
    <w:r>
      <w:rPr>
        <w:rStyle w:val="BookTitle"/>
        <w:rFonts w:cs="Arial"/>
      </w:rPr>
      <w:t xml:space="preserve">  </w:t>
    </w:r>
    <w:r w:rsidRPr="00AB4246">
      <w:rPr>
        <w:rStyle w:val="BookTitle"/>
        <w:rFonts w:cs="Arial"/>
      </w:rPr>
      <w:t xml:space="preserve">  </w:t>
    </w:r>
    <w:r>
      <w:rPr>
        <w:rStyle w:val="BookTitle"/>
        <w:rFonts w:cs="Arial"/>
      </w:rPr>
      <w:t>www.dialight.com</w:t>
    </w:r>
    <w:r w:rsidRPr="00AB4246">
      <w:rPr>
        <w:rStyle w:val="BookTitle"/>
        <w:rFonts w:cs="Arial"/>
      </w:rPr>
      <w:t xml:space="preserve">  </w:t>
    </w:r>
    <w:r>
      <w:rPr>
        <w:rStyle w:val="BookTitle"/>
        <w:rFonts w:cs="Arial"/>
      </w:rPr>
      <w:t xml:space="preserve">  </w:t>
    </w:r>
    <w:r w:rsidRPr="00AB4246">
      <w:rPr>
        <w:rStyle w:val="BookTitle"/>
        <w:rFonts w:cs="Arial"/>
      </w:rPr>
      <w:t xml:space="preserve"> | </w:t>
    </w:r>
    <w:r>
      <w:rPr>
        <w:rStyle w:val="BookTitle"/>
        <w:rFonts w:cs="Arial"/>
      </w:rPr>
      <w:t xml:space="preserve">  </w:t>
    </w:r>
    <w:r w:rsidRPr="00AB4246">
      <w:rPr>
        <w:rStyle w:val="BookTitle"/>
        <w:rFonts w:cs="Arial"/>
      </w:rPr>
      <w:t xml:space="preserve">  </w:t>
    </w:r>
    <w:r>
      <w:rPr>
        <w:rStyle w:val="BookTitle"/>
        <w:rFonts w:cs="Arial"/>
      </w:rPr>
      <w:fldChar w:fldCharType="begin"/>
    </w:r>
    <w:r>
      <w:rPr>
        <w:rStyle w:val="BookTitle"/>
        <w:rFonts w:cs="Arial"/>
      </w:rPr>
      <w:instrText xml:space="preserve"> PAGE   \* MERGEFORMAT </w:instrText>
    </w:r>
    <w:r>
      <w:rPr>
        <w:rStyle w:val="BookTitle"/>
        <w:rFonts w:cs="Arial"/>
      </w:rPr>
      <w:fldChar w:fldCharType="separate"/>
    </w:r>
    <w:r w:rsidR="00C71307">
      <w:rPr>
        <w:rStyle w:val="BookTitle"/>
        <w:rFonts w:cs="Arial"/>
        <w:noProof/>
      </w:rPr>
      <w:t>3</w:t>
    </w:r>
    <w:r>
      <w:rPr>
        <w:rStyle w:val="BookTitle"/>
        <w:rFonts w:cs="Arial"/>
      </w:rPr>
      <w:fldChar w:fldCharType="end"/>
    </w:r>
    <w:r>
      <w:rPr>
        <w:rStyle w:val="BookTitle"/>
        <w:rFonts w:cs="Arial"/>
      </w:rPr>
      <w:t xml:space="preserve"> of </w:t>
    </w:r>
    <w:fldSimple w:instr=" NUMPAGES   \* MERGEFORMAT ">
      <w:r w:rsidR="00C71307" w:rsidRPr="00C71307">
        <w:rPr>
          <w:rStyle w:val="BookTitle"/>
          <w:rFonts w:cs="Arial"/>
          <w:noProof/>
        </w:rPr>
        <w:t>25</w:t>
      </w:r>
    </w:fldSimple>
  </w:p>
  <w:p w:rsidR="000A05D4" w:rsidRDefault="000A05D4"/>
  <w:p w:rsidR="000A05D4" w:rsidRDefault="000A05D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5D4" w:rsidRPr="00B42B10" w:rsidRDefault="000A05D4" w:rsidP="00B42B10">
    <w:pPr>
      <w:pStyle w:val="Footer"/>
      <w:jc w:val="center"/>
      <w:rPr>
        <w:rFonts w:cs="Arial"/>
        <w:color w:val="7F7F7F"/>
        <w:sz w:val="16"/>
        <w:szCs w:val="16"/>
      </w:rPr>
    </w:pPr>
    <w:r>
      <w:rPr>
        <w:rStyle w:val="BookTitle"/>
        <w:rFonts w:cs="Arial"/>
      </w:rPr>
      <w:t>Dialight Corporation</w:t>
    </w:r>
    <w:r w:rsidRPr="00AB4246">
      <w:rPr>
        <w:rStyle w:val="BookTitle"/>
        <w:rFonts w:cs="Arial"/>
      </w:rPr>
      <w:t xml:space="preserve"> </w:t>
    </w:r>
    <w:r>
      <w:rPr>
        <w:rStyle w:val="BookTitle"/>
        <w:rFonts w:cs="Arial"/>
      </w:rPr>
      <w:t xml:space="preserve">  </w:t>
    </w:r>
    <w:r w:rsidRPr="00AB4246">
      <w:rPr>
        <w:rStyle w:val="BookTitle"/>
        <w:rFonts w:cs="Arial"/>
      </w:rPr>
      <w:t xml:space="preserve">  | </w:t>
    </w:r>
    <w:r>
      <w:rPr>
        <w:rStyle w:val="BookTitle"/>
        <w:rFonts w:cs="Arial"/>
      </w:rPr>
      <w:t xml:space="preserve">  </w:t>
    </w:r>
    <w:r w:rsidRPr="00AB4246">
      <w:rPr>
        <w:rStyle w:val="BookTitle"/>
        <w:rFonts w:cs="Arial"/>
      </w:rPr>
      <w:t xml:space="preserve">  </w:t>
    </w:r>
    <w:r>
      <w:rPr>
        <w:rStyle w:val="BookTitle"/>
        <w:rFonts w:cs="Arial"/>
      </w:rPr>
      <w:t>www.dialight.com</w:t>
    </w:r>
    <w:r w:rsidRPr="00AB4246">
      <w:rPr>
        <w:rStyle w:val="BookTitle"/>
        <w:rFonts w:cs="Arial"/>
      </w:rPr>
      <w:t xml:space="preserve">  </w:t>
    </w:r>
    <w:r>
      <w:rPr>
        <w:rStyle w:val="BookTitle"/>
        <w:rFonts w:cs="Arial"/>
      </w:rPr>
      <w:t xml:space="preserve">  </w:t>
    </w:r>
    <w:r w:rsidRPr="00AB4246">
      <w:rPr>
        <w:rStyle w:val="BookTitle"/>
        <w:rFonts w:cs="Arial"/>
      </w:rPr>
      <w:t xml:space="preserve"> | </w:t>
    </w:r>
    <w:r>
      <w:rPr>
        <w:rStyle w:val="BookTitle"/>
        <w:rFonts w:cs="Arial"/>
      </w:rPr>
      <w:t xml:space="preserve">  </w:t>
    </w:r>
    <w:r w:rsidRPr="00AB4246">
      <w:rPr>
        <w:rStyle w:val="BookTitle"/>
        <w:rFonts w:cs="Arial"/>
      </w:rPr>
      <w:t xml:space="preserve">  </w:t>
    </w:r>
    <w:r>
      <w:rPr>
        <w:rStyle w:val="BookTitle"/>
        <w:rFonts w:cs="Arial"/>
      </w:rPr>
      <w:fldChar w:fldCharType="begin"/>
    </w:r>
    <w:r>
      <w:rPr>
        <w:rStyle w:val="BookTitle"/>
        <w:rFonts w:cs="Arial"/>
      </w:rPr>
      <w:instrText xml:space="preserve"> PAGE   \* MERGEFORMAT </w:instrText>
    </w:r>
    <w:r>
      <w:rPr>
        <w:rStyle w:val="BookTitle"/>
        <w:rFonts w:cs="Arial"/>
      </w:rPr>
      <w:fldChar w:fldCharType="separate"/>
    </w:r>
    <w:r w:rsidR="00C71307">
      <w:rPr>
        <w:rStyle w:val="BookTitle"/>
        <w:rFonts w:cs="Arial"/>
        <w:noProof/>
      </w:rPr>
      <w:t>1</w:t>
    </w:r>
    <w:r>
      <w:rPr>
        <w:rStyle w:val="BookTitle"/>
        <w:rFonts w:cs="Arial"/>
      </w:rPr>
      <w:fldChar w:fldCharType="end"/>
    </w:r>
    <w:r>
      <w:rPr>
        <w:rStyle w:val="BookTitle"/>
        <w:rFonts w:cs="Arial"/>
      </w:rPr>
      <w:t xml:space="preserve"> of </w:t>
    </w:r>
    <w:fldSimple w:instr=" NUMPAGES   \* MERGEFORMAT ">
      <w:r w:rsidR="00C71307" w:rsidRPr="00C71307">
        <w:rPr>
          <w:rStyle w:val="BookTitle"/>
          <w:rFonts w:cs="Arial"/>
          <w:noProof/>
        </w:rPr>
        <w:t>25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B9B" w:rsidRDefault="00954B9B" w:rsidP="00BF7D66">
      <w:r>
        <w:separator/>
      </w:r>
    </w:p>
  </w:footnote>
  <w:footnote w:type="continuationSeparator" w:id="0">
    <w:p w:rsidR="00954B9B" w:rsidRDefault="00954B9B" w:rsidP="00BF7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5D4" w:rsidRDefault="000A05D4" w:rsidP="00C76110">
    <w:pPr>
      <w:pStyle w:val="Header"/>
      <w:ind w:left="-810"/>
    </w:pPr>
    <w:r>
      <w:rPr>
        <w:noProof/>
      </w:rPr>
      <mc:AlternateContent>
        <mc:Choice Requires="wps">
          <w:drawing>
            <wp:anchor distT="0" distB="0" distL="114300" distR="114300" simplePos="0" relativeHeight="251657216" behindDoc="0" locked="0" layoutInCell="1" allowOverlap="1">
              <wp:simplePos x="0" y="0"/>
              <wp:positionH relativeFrom="column">
                <wp:posOffset>3253741</wp:posOffset>
              </wp:positionH>
              <wp:positionV relativeFrom="paragraph">
                <wp:posOffset>-47625</wp:posOffset>
              </wp:positionV>
              <wp:extent cx="3257550" cy="77089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770890"/>
                      </a:xfrm>
                      <a:prstGeom prst="rect">
                        <a:avLst/>
                      </a:prstGeom>
                      <a:noFill/>
                      <a:ln>
                        <a:noFill/>
                      </a:ln>
                      <a:effectLst/>
                      <a:extLst>
                        <a:ext uri="{C572A759-6A51-4108-AA02-DFA0A04FC94B}"/>
                      </a:extLst>
                    </wps:spPr>
                    <wps:txbx>
                      <w:txbxContent>
                        <w:p w:rsidR="000A05D4" w:rsidRPr="00483038" w:rsidRDefault="000A05D4" w:rsidP="00C76110">
                          <w:pPr>
                            <w:rPr>
                              <w:sz w:val="19"/>
                              <w:szCs w:val="19"/>
                            </w:rPr>
                          </w:pPr>
                          <w:r>
                            <w:rPr>
                              <w:rStyle w:val="BookTitle"/>
                              <w:rFonts w:cs="Arial"/>
                              <w:b/>
                              <w:sz w:val="28"/>
                              <w:szCs w:val="28"/>
                            </w:rPr>
                            <w:t>Dialight DACS EtherNet/IP Adapter</w:t>
                          </w:r>
                          <w:r>
                            <w:rPr>
                              <w:rStyle w:val="BookTitle"/>
                              <w:rFonts w:cs="Arial"/>
                              <w:b/>
                              <w:sz w:val="28"/>
                              <w:szCs w:val="28"/>
                            </w:rPr>
                            <w:br/>
                          </w:r>
                          <w:r>
                            <w:rPr>
                              <w:rStyle w:val="BookTitle"/>
                              <w:rFonts w:cs="Arial"/>
                              <w:b/>
                              <w:sz w:val="24"/>
                              <w:szCs w:val="28"/>
                            </w:rPr>
                            <w:t>User Reference Manual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8" o:spid="_x0000_s1027" type="#_x0000_t202" style="position:absolute;left:0;text-align:left;margin-left:256.2pt;margin-top:-3.75pt;width:256.5pt;height:6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" filled="f" stroked="f">
              <v:path arrowok="t"/>
              <v:textbox>
                <w:txbxContent>
                  <w:p w:rsidR="00F47B31" w:rsidRPr="00483038" w:rsidRDefault="00CC3062" w:rsidP="00C76110">
                    <w:pPr>
                      <w:rPr>
                        <w:sz w:val="19"/>
                        <w:szCs w:val="19"/>
                      </w:rPr>
                    </w:pPr>
                    <w:r>
                      <w:rPr>
                        <w:rStyle w:val="BookTitle"/>
                        <w:rFonts w:cs="Arial"/>
                        <w:b/>
                        <w:sz w:val="28"/>
                        <w:szCs w:val="28"/>
                      </w:rPr>
                      <w:t>Dialight DACS EtherNet/IP Adapter</w:t>
                    </w:r>
                    <w:r w:rsidR="007856DF">
                      <w:rPr>
                        <w:rStyle w:val="BookTitle"/>
                        <w:rFonts w:cs="Arial"/>
                        <w:b/>
                        <w:sz w:val="28"/>
                        <w:szCs w:val="28"/>
                      </w:rPr>
                      <w:br/>
                    </w:r>
                    <w:r>
                      <w:rPr>
                        <w:rStyle w:val="BookTitle"/>
                        <w:rFonts w:cs="Arial"/>
                        <w:b/>
                        <w:sz w:val="24"/>
                        <w:szCs w:val="28"/>
                      </w:rPr>
                      <w:t>User Reference Manual</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-114300</wp:posOffset>
              </wp:positionV>
              <wp:extent cx="3886200" cy="8001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6200" cy="800100"/>
                      </a:xfrm>
                      <a:prstGeom prst="rect">
                        <a:avLst/>
                      </a:prstGeom>
                      <a:noFill/>
                      <a:ln>
                        <a:noFill/>
                      </a:ln>
                      <a:effectLst/>
                      <a:extLst>
                        <a:ext uri="{C572A759-6A51-4108-AA02-DFA0A04FC94B}"/>
                      </a:extLst>
                    </wps:spPr>
                    <wps:txbx>
                      <w:txbxContent>
                        <w:p w:rsidR="000A05D4" w:rsidRPr="00483038" w:rsidRDefault="000A05D4" w:rsidP="00C76110">
                          <w:pPr>
                            <w:rPr>
                              <w:sz w:val="19"/>
                              <w:szCs w:val="19"/>
                            </w:rPr>
                          </w:pPr>
                          <w:r>
                            <w:rPr>
                              <w:noProof/>
                              <w:sz w:val="19"/>
                              <w:szCs w:val="19"/>
                            </w:rPr>
                            <w:drawing>
                              <wp:inline distT="0" distB="0" distL="0" distR="0" wp14:anchorId="5D7DC09D" wp14:editId="3C534118">
                                <wp:extent cx="1562100" cy="43501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alightLogo.png"/>
                                        <pic:cNvPicPr/>
                                      </pic:nvPicPr>
                                      <pic:blipFill>
                                        <a:blip r:embed="rId1">
                                          <a:extLst>
                                            <a:ext uri="{28A0092B-C50C-407E-A947-70E740481C1C}">
                                              <a14:useLocalDpi xmlns:a14="http://schemas.microsoft.com/office/drawing/2010/main" val="0"/>
                                            </a:ext>
                                          </a:extLst>
                                        </a:blip>
                                        <a:stretch>
                                          <a:fillRect/>
                                        </a:stretch>
                                      </pic:blipFill>
                                      <pic:spPr>
                                        <a:xfrm>
                                          <a:off x="0" y="0"/>
                                          <a:ext cx="1891410" cy="52672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left:0;text-align:left;margin-left:-5.4pt;margin-top:-9pt;width:306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" filled="f" stroked="f">
              <v:path arrowok="t"/>
              <v:textbox>
                <w:txbxContent>
                  <w:p w:rsidR="000A05D4" w:rsidRPr="00483038" w:rsidRDefault="000A05D4" w:rsidP="00C76110">
                    <w:pPr>
                      <w:rPr>
                        <w:sz w:val="19"/>
                        <w:szCs w:val="19"/>
                      </w:rPr>
                    </w:pPr>
                    <w:r>
                      <w:rPr>
                        <w:noProof/>
                        <w:sz w:val="19"/>
                        <w:szCs w:val="19"/>
                      </w:rPr>
                      <w:drawing>
                        <wp:inline distT="0" distB="0" distL="0" distR="0" wp14:anchorId="5D7DC09D" wp14:editId="3C534118">
                          <wp:extent cx="1562100" cy="43501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alightLogo.png"/>
                                  <pic:cNvPicPr/>
                                </pic:nvPicPr>
                                <pic:blipFill>
                                  <a:blip r:embed="rId1">
                                    <a:extLst>
                                      <a:ext uri="{28A0092B-C50C-407E-A947-70E740481C1C}">
                                        <a14:useLocalDpi xmlns:a14="http://schemas.microsoft.com/office/drawing/2010/main" val="0"/>
                                      </a:ext>
                                    </a:extLst>
                                  </a:blip>
                                  <a:stretch>
                                    <a:fillRect/>
                                  </a:stretch>
                                </pic:blipFill>
                                <pic:spPr>
                                  <a:xfrm>
                                    <a:off x="0" y="0"/>
                                    <a:ext cx="1891410" cy="526723"/>
                                  </a:xfrm>
                                  <a:prstGeom prst="rect">
                                    <a:avLst/>
                                  </a:prstGeom>
                                </pic:spPr>
                              </pic:pic>
                            </a:graphicData>
                          </a:graphic>
                        </wp:inline>
                      </w:drawing>
                    </w:r>
                  </w:p>
                </w:txbxContent>
              </v:textbox>
            </v:shape>
          </w:pict>
        </mc:Fallback>
      </mc:AlternateContent>
    </w:r>
    <w:r>
      <w:rPr>
        <w:noProof/>
      </w:rPr>
      <mc:AlternateContent>
        <mc:Choice Requires="wps">
          <w:drawing>
            <wp:anchor distT="0" distB="0" distL="114298" distR="114298" simplePos="0" relativeHeight="251658240" behindDoc="0" locked="0" layoutInCell="1" allowOverlap="1">
              <wp:simplePos x="0" y="0"/>
              <wp:positionH relativeFrom="column">
                <wp:posOffset>3771899</wp:posOffset>
              </wp:positionH>
              <wp:positionV relativeFrom="paragraph">
                <wp:posOffset>-57150</wp:posOffset>
              </wp:positionV>
              <wp:extent cx="0" cy="91440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14400"/>
                      </a:xfrm>
                      <a:prstGeom prst="line">
                        <a:avLst/>
                      </a:prstGeom>
                      <a:noFill/>
                      <a:ln w="12700" cap="flat" cmpd="sng" algn="ctr">
                        <a:solidFill>
                          <a:sysClr val="window" lastClr="FFFFFF"/>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line w14:anchorId="4EE51688" id="Straight Connector 7" o:spid="_x0000_s1026" style="position:absolute;z-index:251658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from="297pt,-4.5pt" to="297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" strokecolor="window" strokeweight="1pt">
              <o:lock v:ext="edit" shapetype="f"/>
            </v:line>
          </w:pict>
        </mc:Fallback>
      </mc:AlternateContent>
    </w:r>
  </w:p>
  <w:p w:rsidR="000A05D4" w:rsidRPr="00EE3E18" w:rsidRDefault="000A05D4" w:rsidP="00C76110">
    <w:pPr>
      <w:pStyle w:val="Header"/>
    </w:pPr>
  </w:p>
  <w:p w:rsidR="000A05D4" w:rsidRDefault="000A05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91747"/>
    <w:multiLevelType w:val="hybridMultilevel"/>
    <w:tmpl w:val="9E84D47E"/>
    <w:name w:val="zzmpLegal2||Legal2|2|1|1|1|0|17||1|0|1||1|0|1||1|0|1||1|0|1||1|0|1||1|0|1||1|0|1||1|0|1||2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14DD20B6"/>
    <w:multiLevelType w:val="multilevel"/>
    <w:tmpl w:val="BBAA1CB6"/>
    <w:lvl w:ilvl="0">
      <w:start w:val="1"/>
      <w:numFmt w:val="bullet"/>
      <w:pStyle w:val="BulletsStandard"/>
      <w:lvlText w:val=""/>
      <w:lvlJc w:val="left"/>
      <w:pPr>
        <w:ind w:left="1080" w:hanging="360"/>
      </w:pPr>
      <w:rPr>
        <w:rFonts w:ascii="Wingdings" w:hAnsi="Wingdings" w:hint="default"/>
        <w:color w:val="0068B3"/>
      </w:rPr>
    </w:lvl>
    <w:lvl w:ilvl="1">
      <w:start w:val="1"/>
      <w:numFmt w:val="bullet"/>
      <w:lvlText w:val=""/>
      <w:lvlJc w:val="left"/>
      <w:pPr>
        <w:ind w:left="1584" w:hanging="216"/>
      </w:pPr>
      <w:rPr>
        <w:rFonts w:ascii="Wingdings" w:hAnsi="Wingdings" w:hint="default"/>
      </w:rPr>
    </w:lvl>
    <w:lvl w:ilvl="2">
      <w:start w:val="1"/>
      <w:numFmt w:val="bullet"/>
      <w:lvlText w:val=""/>
      <w:lvlJc w:val="left"/>
      <w:pPr>
        <w:ind w:left="2304" w:hanging="216"/>
      </w:pPr>
      <w:rPr>
        <w:rFonts w:ascii="Wingdings" w:hAnsi="Wingdings" w:hint="default"/>
        <w:color w:val="808080"/>
        <w:spacing w:val="0"/>
        <w:position w:val="0"/>
      </w:rPr>
    </w:lvl>
    <w:lvl w:ilvl="3">
      <w:start w:val="1"/>
      <w:numFmt w:val="bullet"/>
      <w:lvlText w:val="–"/>
      <w:lvlJc w:val="left"/>
      <w:pPr>
        <w:ind w:left="2952" w:hanging="216"/>
      </w:pPr>
      <w:rPr>
        <w:rFonts w:ascii="Times New Roman" w:hAnsi="Times New Roman" w:cs="Times New Roman" w:hint="default"/>
      </w:rPr>
    </w:lvl>
    <w:lvl w:ilvl="4">
      <w:start w:val="1"/>
      <w:numFmt w:val="bullet"/>
      <w:lvlText w:val=""/>
      <w:lvlJc w:val="left"/>
      <w:pPr>
        <w:ind w:left="6984" w:hanging="360"/>
      </w:pPr>
      <w:rPr>
        <w:rFonts w:ascii="Symbol" w:hAnsi="Symbol" w:hint="default"/>
        <w:color w:val="808080"/>
      </w:rPr>
    </w:lvl>
    <w:lvl w:ilvl="5">
      <w:start w:val="1"/>
      <w:numFmt w:val="bullet"/>
      <w:lvlText w:val=""/>
      <w:lvlJc w:val="left"/>
      <w:pPr>
        <w:ind w:left="7704" w:hanging="360"/>
      </w:pPr>
      <w:rPr>
        <w:rFonts w:ascii="Wingdings" w:hAnsi="Wingdings" w:hint="default"/>
      </w:rPr>
    </w:lvl>
    <w:lvl w:ilvl="6">
      <w:start w:val="1"/>
      <w:numFmt w:val="bullet"/>
      <w:lvlText w:val=""/>
      <w:lvlJc w:val="left"/>
      <w:pPr>
        <w:ind w:left="8424" w:hanging="360"/>
      </w:pPr>
      <w:rPr>
        <w:rFonts w:ascii="Symbol" w:hAnsi="Symbol" w:hint="default"/>
      </w:rPr>
    </w:lvl>
    <w:lvl w:ilvl="7">
      <w:start w:val="1"/>
      <w:numFmt w:val="bullet"/>
      <w:lvlText w:val="o"/>
      <w:lvlJc w:val="left"/>
      <w:pPr>
        <w:ind w:left="9144" w:hanging="360"/>
      </w:pPr>
      <w:rPr>
        <w:rFonts w:ascii="Courier New" w:hAnsi="Courier New" w:hint="default"/>
      </w:rPr>
    </w:lvl>
    <w:lvl w:ilvl="8">
      <w:start w:val="1"/>
      <w:numFmt w:val="bullet"/>
      <w:lvlText w:val=""/>
      <w:lvlJc w:val="left"/>
      <w:pPr>
        <w:ind w:left="9864" w:hanging="360"/>
      </w:pPr>
      <w:rPr>
        <w:rFonts w:ascii="Wingdings" w:hAnsi="Wingdings" w:hint="default"/>
      </w:rPr>
    </w:lvl>
  </w:abstractNum>
  <w:abstractNum w:abstractNumId="2" w15:restartNumberingAfterBreak="0">
    <w:nsid w:val="152900A1"/>
    <w:multiLevelType w:val="hybridMultilevel"/>
    <w:tmpl w:val="FE5C991E"/>
    <w:name w:val="zzmpLegal2||Legal2|2|1|1|1|0|17||1|0|1||1|0|1||1|0|1||1|0|1||1|0|1||1|0|1||1|0|1||1|0|1||"/>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6DC296E"/>
    <w:multiLevelType w:val="hybridMultilevel"/>
    <w:tmpl w:val="27FC50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105452"/>
    <w:multiLevelType w:val="hybridMultilevel"/>
    <w:tmpl w:val="3978F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DC2D7C"/>
    <w:multiLevelType w:val="multilevel"/>
    <w:tmpl w:val="FCDE6B04"/>
    <w:lvl w:ilvl="0">
      <w:start w:val="1"/>
      <w:numFmt w:val="decimal"/>
      <w:pStyle w:val="BulletsNumbered"/>
      <w:lvlText w:val="%1)"/>
      <w:lvlJc w:val="left"/>
      <w:pPr>
        <w:ind w:left="936" w:hanging="360"/>
      </w:pPr>
      <w:rPr>
        <w:rFonts w:hint="default"/>
      </w:rPr>
    </w:lvl>
    <w:lvl w:ilvl="1">
      <w:start w:val="1"/>
      <w:numFmt w:val="lowerLetter"/>
      <w:lvlText w:val="%2."/>
      <w:lvlJc w:val="left"/>
      <w:pPr>
        <w:ind w:left="1512" w:hanging="288"/>
      </w:pPr>
      <w:rPr>
        <w:rFonts w:hint="default"/>
      </w:rPr>
    </w:lvl>
    <w:lvl w:ilvl="2">
      <w:start w:val="1"/>
      <w:numFmt w:val="lowerRoman"/>
      <w:lvlText w:val="%3."/>
      <w:lvlJc w:val="left"/>
      <w:pPr>
        <w:ind w:left="2160" w:hanging="216"/>
      </w:pPr>
      <w:rPr>
        <w:rFonts w:hint="default"/>
        <w:spacing w:val="0"/>
        <w:position w:val="0"/>
      </w:rPr>
    </w:lvl>
    <w:lvl w:ilvl="3">
      <w:start w:val="1"/>
      <w:numFmt w:val="bullet"/>
      <w:lvlText w:val="–"/>
      <w:lvlJc w:val="left"/>
      <w:pPr>
        <w:ind w:left="2808" w:hanging="216"/>
      </w:pPr>
      <w:rPr>
        <w:rFonts w:ascii="Times New Roman" w:hAnsi="Times New Roman" w:cs="Times New Roman" w:hint="default"/>
      </w:rPr>
    </w:lvl>
    <w:lvl w:ilvl="4">
      <w:start w:val="1"/>
      <w:numFmt w:val="bullet"/>
      <w:lvlText w:val=""/>
      <w:lvlJc w:val="left"/>
      <w:pPr>
        <w:ind w:left="6840" w:hanging="360"/>
      </w:pPr>
      <w:rPr>
        <w:rFonts w:ascii="Symbol" w:hAnsi="Symbol" w:hint="default"/>
        <w:color w:val="808080"/>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hint="default"/>
      </w:rPr>
    </w:lvl>
    <w:lvl w:ilvl="8">
      <w:start w:val="1"/>
      <w:numFmt w:val="bullet"/>
      <w:lvlText w:val=""/>
      <w:lvlJc w:val="left"/>
      <w:pPr>
        <w:ind w:left="9720" w:hanging="360"/>
      </w:pPr>
      <w:rPr>
        <w:rFonts w:ascii="Wingdings" w:hAnsi="Wingdings" w:hint="default"/>
      </w:rPr>
    </w:lvl>
  </w:abstractNum>
  <w:abstractNum w:abstractNumId="6" w15:restartNumberingAfterBreak="0">
    <w:nsid w:val="50772A25"/>
    <w:multiLevelType w:val="hybridMultilevel"/>
    <w:tmpl w:val="15F0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425BA8"/>
    <w:multiLevelType w:val="hybridMultilevel"/>
    <w:tmpl w:val="0622C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46229D"/>
    <w:multiLevelType w:val="hybridMultilevel"/>
    <w:tmpl w:val="1038A2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004E69"/>
    <w:multiLevelType w:val="hybridMultilevel"/>
    <w:tmpl w:val="8C60D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433B6B"/>
    <w:multiLevelType w:val="hybridMultilevel"/>
    <w:tmpl w:val="5B149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DB29E8"/>
    <w:multiLevelType w:val="hybridMultilevel"/>
    <w:tmpl w:val="E3023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3C3578"/>
    <w:multiLevelType w:val="hybridMultilevel"/>
    <w:tmpl w:val="EE90B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D56131"/>
    <w:multiLevelType w:val="hybridMultilevel"/>
    <w:tmpl w:val="EE90B6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6"/>
  </w:num>
  <w:num w:numId="5">
    <w:abstractNumId w:val="11"/>
  </w:num>
  <w:num w:numId="6">
    <w:abstractNumId w:val="4"/>
  </w:num>
  <w:num w:numId="7">
    <w:abstractNumId w:val="10"/>
  </w:num>
  <w:num w:numId="8">
    <w:abstractNumId w:val="7"/>
  </w:num>
  <w:num w:numId="9">
    <w:abstractNumId w:val="3"/>
  </w:num>
  <w:num w:numId="10">
    <w:abstractNumId w:val="8"/>
  </w:num>
  <w:num w:numId="11">
    <w:abstractNumId w:val="12"/>
  </w:num>
  <w:num w:numId="1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750"/>
    <w:rsid w:val="000203EC"/>
    <w:rsid w:val="00021C5E"/>
    <w:rsid w:val="000355C1"/>
    <w:rsid w:val="000458BC"/>
    <w:rsid w:val="00047DA5"/>
    <w:rsid w:val="00050079"/>
    <w:rsid w:val="000561D4"/>
    <w:rsid w:val="0006113B"/>
    <w:rsid w:val="00075470"/>
    <w:rsid w:val="0007686B"/>
    <w:rsid w:val="00082AE5"/>
    <w:rsid w:val="00095C2D"/>
    <w:rsid w:val="000964C3"/>
    <w:rsid w:val="000A0268"/>
    <w:rsid w:val="000A05D4"/>
    <w:rsid w:val="000A27AA"/>
    <w:rsid w:val="000B0F1F"/>
    <w:rsid w:val="000B3A8E"/>
    <w:rsid w:val="000B56AF"/>
    <w:rsid w:val="000C03E4"/>
    <w:rsid w:val="000C3618"/>
    <w:rsid w:val="000D5242"/>
    <w:rsid w:val="000F0437"/>
    <w:rsid w:val="00101F0C"/>
    <w:rsid w:val="00102C01"/>
    <w:rsid w:val="00106CED"/>
    <w:rsid w:val="00113F3F"/>
    <w:rsid w:val="001244A3"/>
    <w:rsid w:val="0012500E"/>
    <w:rsid w:val="00141000"/>
    <w:rsid w:val="00146DE7"/>
    <w:rsid w:val="00153574"/>
    <w:rsid w:val="00160A75"/>
    <w:rsid w:val="001654A4"/>
    <w:rsid w:val="00166723"/>
    <w:rsid w:val="001839AE"/>
    <w:rsid w:val="00184F5C"/>
    <w:rsid w:val="00187F4D"/>
    <w:rsid w:val="00193AA6"/>
    <w:rsid w:val="001A672F"/>
    <w:rsid w:val="001C7A9A"/>
    <w:rsid w:val="001D0530"/>
    <w:rsid w:val="001D46D3"/>
    <w:rsid w:val="001D6C75"/>
    <w:rsid w:val="001F1E51"/>
    <w:rsid w:val="001F3CC9"/>
    <w:rsid w:val="001F4B10"/>
    <w:rsid w:val="00200D26"/>
    <w:rsid w:val="00207ED1"/>
    <w:rsid w:val="00212168"/>
    <w:rsid w:val="002158EC"/>
    <w:rsid w:val="00215DE6"/>
    <w:rsid w:val="00232B42"/>
    <w:rsid w:val="0025204C"/>
    <w:rsid w:val="00253021"/>
    <w:rsid w:val="00256173"/>
    <w:rsid w:val="00264E25"/>
    <w:rsid w:val="00264FF3"/>
    <w:rsid w:val="00290FFC"/>
    <w:rsid w:val="002A70E8"/>
    <w:rsid w:val="002C55DE"/>
    <w:rsid w:val="002D20EA"/>
    <w:rsid w:val="002E0DEF"/>
    <w:rsid w:val="002E1F22"/>
    <w:rsid w:val="002E27A8"/>
    <w:rsid w:val="002E4D08"/>
    <w:rsid w:val="002E7D5B"/>
    <w:rsid w:val="002F0CD8"/>
    <w:rsid w:val="002F3585"/>
    <w:rsid w:val="00301750"/>
    <w:rsid w:val="00312671"/>
    <w:rsid w:val="00313121"/>
    <w:rsid w:val="00323824"/>
    <w:rsid w:val="00324C4B"/>
    <w:rsid w:val="003307E3"/>
    <w:rsid w:val="0037170B"/>
    <w:rsid w:val="00377610"/>
    <w:rsid w:val="00381533"/>
    <w:rsid w:val="003943AC"/>
    <w:rsid w:val="00397833"/>
    <w:rsid w:val="003A0D27"/>
    <w:rsid w:val="003C06DE"/>
    <w:rsid w:val="003E6601"/>
    <w:rsid w:val="003F2154"/>
    <w:rsid w:val="003F4860"/>
    <w:rsid w:val="003F6E2A"/>
    <w:rsid w:val="00400638"/>
    <w:rsid w:val="00403FF2"/>
    <w:rsid w:val="00420853"/>
    <w:rsid w:val="00431EB9"/>
    <w:rsid w:val="00436969"/>
    <w:rsid w:val="0044365C"/>
    <w:rsid w:val="004454E3"/>
    <w:rsid w:val="0044630B"/>
    <w:rsid w:val="00450F5D"/>
    <w:rsid w:val="00454D5F"/>
    <w:rsid w:val="00455F4F"/>
    <w:rsid w:val="004567C0"/>
    <w:rsid w:val="00460592"/>
    <w:rsid w:val="00462DEF"/>
    <w:rsid w:val="00476F93"/>
    <w:rsid w:val="00485367"/>
    <w:rsid w:val="004A4B23"/>
    <w:rsid w:val="004A7564"/>
    <w:rsid w:val="004B70CB"/>
    <w:rsid w:val="004C2E5F"/>
    <w:rsid w:val="004C4435"/>
    <w:rsid w:val="004D6972"/>
    <w:rsid w:val="004E0C9E"/>
    <w:rsid w:val="004E3F76"/>
    <w:rsid w:val="004F1A8C"/>
    <w:rsid w:val="004F5941"/>
    <w:rsid w:val="00511552"/>
    <w:rsid w:val="0051610C"/>
    <w:rsid w:val="00521539"/>
    <w:rsid w:val="0054723E"/>
    <w:rsid w:val="00560D30"/>
    <w:rsid w:val="005706F3"/>
    <w:rsid w:val="0057665F"/>
    <w:rsid w:val="00587CE9"/>
    <w:rsid w:val="00591507"/>
    <w:rsid w:val="005A1442"/>
    <w:rsid w:val="005A3CF4"/>
    <w:rsid w:val="005A4016"/>
    <w:rsid w:val="005B500F"/>
    <w:rsid w:val="005B69F2"/>
    <w:rsid w:val="005D2791"/>
    <w:rsid w:val="005D440E"/>
    <w:rsid w:val="005E40A3"/>
    <w:rsid w:val="005F24D1"/>
    <w:rsid w:val="00603526"/>
    <w:rsid w:val="00645B1A"/>
    <w:rsid w:val="006468B2"/>
    <w:rsid w:val="00650010"/>
    <w:rsid w:val="00650717"/>
    <w:rsid w:val="00653A61"/>
    <w:rsid w:val="006661E3"/>
    <w:rsid w:val="00670586"/>
    <w:rsid w:val="00682C16"/>
    <w:rsid w:val="00685910"/>
    <w:rsid w:val="006A1331"/>
    <w:rsid w:val="006A1CE7"/>
    <w:rsid w:val="006A4D48"/>
    <w:rsid w:val="006B0278"/>
    <w:rsid w:val="006C4132"/>
    <w:rsid w:val="006C619B"/>
    <w:rsid w:val="006D16E3"/>
    <w:rsid w:val="006E3391"/>
    <w:rsid w:val="00704552"/>
    <w:rsid w:val="00704CE1"/>
    <w:rsid w:val="00705780"/>
    <w:rsid w:val="00707328"/>
    <w:rsid w:val="007106D0"/>
    <w:rsid w:val="007213F4"/>
    <w:rsid w:val="0072638B"/>
    <w:rsid w:val="00730A4C"/>
    <w:rsid w:val="007438B4"/>
    <w:rsid w:val="007531A4"/>
    <w:rsid w:val="007575F3"/>
    <w:rsid w:val="007628A5"/>
    <w:rsid w:val="00766E26"/>
    <w:rsid w:val="00775546"/>
    <w:rsid w:val="007826AA"/>
    <w:rsid w:val="007856DF"/>
    <w:rsid w:val="00791319"/>
    <w:rsid w:val="0079340E"/>
    <w:rsid w:val="007A46B2"/>
    <w:rsid w:val="007B1376"/>
    <w:rsid w:val="007B31C3"/>
    <w:rsid w:val="007B4A4C"/>
    <w:rsid w:val="007E1BE1"/>
    <w:rsid w:val="007E22F1"/>
    <w:rsid w:val="007F3863"/>
    <w:rsid w:val="007F5590"/>
    <w:rsid w:val="00806E25"/>
    <w:rsid w:val="0081122A"/>
    <w:rsid w:val="00812913"/>
    <w:rsid w:val="008143AF"/>
    <w:rsid w:val="0081799A"/>
    <w:rsid w:val="00821E8C"/>
    <w:rsid w:val="00832069"/>
    <w:rsid w:val="00834B4C"/>
    <w:rsid w:val="00844011"/>
    <w:rsid w:val="00846C48"/>
    <w:rsid w:val="00850AFA"/>
    <w:rsid w:val="00853637"/>
    <w:rsid w:val="00866ECD"/>
    <w:rsid w:val="008715B0"/>
    <w:rsid w:val="008776DF"/>
    <w:rsid w:val="008806E8"/>
    <w:rsid w:val="00880B66"/>
    <w:rsid w:val="0088187E"/>
    <w:rsid w:val="00884CFA"/>
    <w:rsid w:val="008873CC"/>
    <w:rsid w:val="0089259D"/>
    <w:rsid w:val="008A39F2"/>
    <w:rsid w:val="008B7459"/>
    <w:rsid w:val="008D0E31"/>
    <w:rsid w:val="008E1F6F"/>
    <w:rsid w:val="008E4022"/>
    <w:rsid w:val="008E4A7A"/>
    <w:rsid w:val="008E5C43"/>
    <w:rsid w:val="008F330E"/>
    <w:rsid w:val="008F69A4"/>
    <w:rsid w:val="008F7BFB"/>
    <w:rsid w:val="00903711"/>
    <w:rsid w:val="009106FB"/>
    <w:rsid w:val="00911833"/>
    <w:rsid w:val="00911D2A"/>
    <w:rsid w:val="00912E26"/>
    <w:rsid w:val="00922A73"/>
    <w:rsid w:val="00930EEB"/>
    <w:rsid w:val="009334D0"/>
    <w:rsid w:val="00940028"/>
    <w:rsid w:val="00941F06"/>
    <w:rsid w:val="00945D50"/>
    <w:rsid w:val="00954B9B"/>
    <w:rsid w:val="00971A1C"/>
    <w:rsid w:val="009748A4"/>
    <w:rsid w:val="00977D2F"/>
    <w:rsid w:val="009862F4"/>
    <w:rsid w:val="00991F4C"/>
    <w:rsid w:val="009943B3"/>
    <w:rsid w:val="0099648F"/>
    <w:rsid w:val="009A5968"/>
    <w:rsid w:val="009B06F3"/>
    <w:rsid w:val="009B2818"/>
    <w:rsid w:val="009B4CB5"/>
    <w:rsid w:val="009B6742"/>
    <w:rsid w:val="009C3949"/>
    <w:rsid w:val="009C4927"/>
    <w:rsid w:val="009D56C6"/>
    <w:rsid w:val="009D788C"/>
    <w:rsid w:val="009E6C06"/>
    <w:rsid w:val="009F2144"/>
    <w:rsid w:val="009F42F9"/>
    <w:rsid w:val="009F76CC"/>
    <w:rsid w:val="00A034EC"/>
    <w:rsid w:val="00A052D4"/>
    <w:rsid w:val="00A10221"/>
    <w:rsid w:val="00A10575"/>
    <w:rsid w:val="00A127C2"/>
    <w:rsid w:val="00A2179E"/>
    <w:rsid w:val="00A26EA6"/>
    <w:rsid w:val="00A330A1"/>
    <w:rsid w:val="00A40BF8"/>
    <w:rsid w:val="00A50628"/>
    <w:rsid w:val="00A520F3"/>
    <w:rsid w:val="00A56DB8"/>
    <w:rsid w:val="00A86AB7"/>
    <w:rsid w:val="00A86D44"/>
    <w:rsid w:val="00AC416B"/>
    <w:rsid w:val="00AC5459"/>
    <w:rsid w:val="00AC66AF"/>
    <w:rsid w:val="00AF35EA"/>
    <w:rsid w:val="00AF4099"/>
    <w:rsid w:val="00B02F43"/>
    <w:rsid w:val="00B04D81"/>
    <w:rsid w:val="00B07D1C"/>
    <w:rsid w:val="00B17248"/>
    <w:rsid w:val="00B21B10"/>
    <w:rsid w:val="00B2232E"/>
    <w:rsid w:val="00B40AD9"/>
    <w:rsid w:val="00B42B10"/>
    <w:rsid w:val="00B46372"/>
    <w:rsid w:val="00B466F4"/>
    <w:rsid w:val="00B5101F"/>
    <w:rsid w:val="00B537D2"/>
    <w:rsid w:val="00B54A2D"/>
    <w:rsid w:val="00B5751F"/>
    <w:rsid w:val="00B5784B"/>
    <w:rsid w:val="00B64005"/>
    <w:rsid w:val="00B64CCC"/>
    <w:rsid w:val="00B6779C"/>
    <w:rsid w:val="00B677F3"/>
    <w:rsid w:val="00B708C9"/>
    <w:rsid w:val="00B70AA6"/>
    <w:rsid w:val="00B73C63"/>
    <w:rsid w:val="00B74657"/>
    <w:rsid w:val="00B76C11"/>
    <w:rsid w:val="00B842B7"/>
    <w:rsid w:val="00B919C7"/>
    <w:rsid w:val="00B95A5A"/>
    <w:rsid w:val="00BA13AB"/>
    <w:rsid w:val="00BA1546"/>
    <w:rsid w:val="00BB1410"/>
    <w:rsid w:val="00BB158D"/>
    <w:rsid w:val="00BB24B0"/>
    <w:rsid w:val="00BC407B"/>
    <w:rsid w:val="00BC7899"/>
    <w:rsid w:val="00BE0B58"/>
    <w:rsid w:val="00BF3D3A"/>
    <w:rsid w:val="00BF7D66"/>
    <w:rsid w:val="00C05C34"/>
    <w:rsid w:val="00C061BE"/>
    <w:rsid w:val="00C143A6"/>
    <w:rsid w:val="00C25C10"/>
    <w:rsid w:val="00C25DAF"/>
    <w:rsid w:val="00C351E7"/>
    <w:rsid w:val="00C36116"/>
    <w:rsid w:val="00C43693"/>
    <w:rsid w:val="00C5273D"/>
    <w:rsid w:val="00C71307"/>
    <w:rsid w:val="00C76110"/>
    <w:rsid w:val="00C766ED"/>
    <w:rsid w:val="00C84211"/>
    <w:rsid w:val="00C94E97"/>
    <w:rsid w:val="00C96F23"/>
    <w:rsid w:val="00CA55EC"/>
    <w:rsid w:val="00CB311D"/>
    <w:rsid w:val="00CB58CE"/>
    <w:rsid w:val="00CB7CB3"/>
    <w:rsid w:val="00CC0E23"/>
    <w:rsid w:val="00CC2F53"/>
    <w:rsid w:val="00CC3062"/>
    <w:rsid w:val="00CD5D10"/>
    <w:rsid w:val="00CD6061"/>
    <w:rsid w:val="00CE595F"/>
    <w:rsid w:val="00CE63D3"/>
    <w:rsid w:val="00CF5EC6"/>
    <w:rsid w:val="00D02554"/>
    <w:rsid w:val="00D056E8"/>
    <w:rsid w:val="00D06A48"/>
    <w:rsid w:val="00D06C32"/>
    <w:rsid w:val="00D06F39"/>
    <w:rsid w:val="00D1201D"/>
    <w:rsid w:val="00D2454C"/>
    <w:rsid w:val="00D26A51"/>
    <w:rsid w:val="00D27B03"/>
    <w:rsid w:val="00D438E5"/>
    <w:rsid w:val="00D60073"/>
    <w:rsid w:val="00D622E1"/>
    <w:rsid w:val="00D70130"/>
    <w:rsid w:val="00D86716"/>
    <w:rsid w:val="00D90FE4"/>
    <w:rsid w:val="00DA4207"/>
    <w:rsid w:val="00DA4C24"/>
    <w:rsid w:val="00DA6BD8"/>
    <w:rsid w:val="00DB34F1"/>
    <w:rsid w:val="00DB4E46"/>
    <w:rsid w:val="00DC32C5"/>
    <w:rsid w:val="00DD17B9"/>
    <w:rsid w:val="00DD1C7B"/>
    <w:rsid w:val="00DD6652"/>
    <w:rsid w:val="00DF0DF1"/>
    <w:rsid w:val="00DF1CAA"/>
    <w:rsid w:val="00E031F6"/>
    <w:rsid w:val="00E049E0"/>
    <w:rsid w:val="00E05637"/>
    <w:rsid w:val="00E100D1"/>
    <w:rsid w:val="00E14924"/>
    <w:rsid w:val="00E163CD"/>
    <w:rsid w:val="00E223D2"/>
    <w:rsid w:val="00E23C3D"/>
    <w:rsid w:val="00E274E4"/>
    <w:rsid w:val="00E35E20"/>
    <w:rsid w:val="00E60907"/>
    <w:rsid w:val="00E70DB2"/>
    <w:rsid w:val="00E818DE"/>
    <w:rsid w:val="00E93696"/>
    <w:rsid w:val="00E95D16"/>
    <w:rsid w:val="00EA2700"/>
    <w:rsid w:val="00EB0143"/>
    <w:rsid w:val="00EB4EC6"/>
    <w:rsid w:val="00EB6742"/>
    <w:rsid w:val="00EB7456"/>
    <w:rsid w:val="00EF1207"/>
    <w:rsid w:val="00F04FD8"/>
    <w:rsid w:val="00F06C2B"/>
    <w:rsid w:val="00F10234"/>
    <w:rsid w:val="00F10FA2"/>
    <w:rsid w:val="00F149EA"/>
    <w:rsid w:val="00F2553A"/>
    <w:rsid w:val="00F25CE6"/>
    <w:rsid w:val="00F403EA"/>
    <w:rsid w:val="00F4303E"/>
    <w:rsid w:val="00F4404C"/>
    <w:rsid w:val="00F446B3"/>
    <w:rsid w:val="00F47B31"/>
    <w:rsid w:val="00F54019"/>
    <w:rsid w:val="00F63614"/>
    <w:rsid w:val="00F6424D"/>
    <w:rsid w:val="00F71303"/>
    <w:rsid w:val="00F772B4"/>
    <w:rsid w:val="00F8620C"/>
    <w:rsid w:val="00F90F54"/>
    <w:rsid w:val="00F95AB9"/>
    <w:rsid w:val="00FA0A54"/>
    <w:rsid w:val="00FA3A91"/>
    <w:rsid w:val="00FA5DB5"/>
    <w:rsid w:val="00FA61D0"/>
    <w:rsid w:val="00FA6755"/>
    <w:rsid w:val="00FA6ABF"/>
    <w:rsid w:val="00FB4ABE"/>
    <w:rsid w:val="00FC44F2"/>
    <w:rsid w:val="00FE3E36"/>
    <w:rsid w:val="00FF20D3"/>
    <w:rsid w:val="00FF3FEF"/>
    <w:rsid w:val="00FF4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B649A0E-6B9C-48F9-976F-E990CCE93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MS PGothic"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D66"/>
    <w:rPr>
      <w:szCs w:val="24"/>
    </w:rPr>
  </w:style>
  <w:style w:type="paragraph" w:styleId="Heading1">
    <w:name w:val="heading 1"/>
    <w:basedOn w:val="Normal"/>
    <w:next w:val="Normal"/>
    <w:link w:val="Heading1Char"/>
    <w:uiPriority w:val="9"/>
    <w:qFormat/>
    <w:rsid w:val="00095C2D"/>
    <w:pPr>
      <w:keepNext/>
      <w:keepLines/>
      <w:tabs>
        <w:tab w:val="left" w:pos="450"/>
      </w:tabs>
      <w:spacing w:before="240" w:after="120"/>
      <w:outlineLvl w:val="0"/>
    </w:pPr>
    <w:rPr>
      <w:b/>
      <w:bCs/>
      <w:color w:val="225796"/>
      <w:sz w:val="28"/>
      <w:szCs w:val="32"/>
    </w:rPr>
  </w:style>
  <w:style w:type="paragraph" w:styleId="Heading2">
    <w:name w:val="heading 2"/>
    <w:basedOn w:val="Normal"/>
    <w:next w:val="Normal"/>
    <w:link w:val="Heading2Char"/>
    <w:uiPriority w:val="9"/>
    <w:qFormat/>
    <w:rsid w:val="00E818DE"/>
    <w:pPr>
      <w:widowControl w:val="0"/>
      <w:spacing w:before="240" w:after="120"/>
      <w:ind w:left="576" w:hanging="576"/>
      <w:outlineLvl w:val="1"/>
    </w:pPr>
    <w:rPr>
      <w:rFonts w:eastAsia="Times New Roman"/>
      <w:b/>
      <w:color w:val="347CD1"/>
      <w:sz w:val="22"/>
      <w:szCs w:val="20"/>
    </w:rPr>
  </w:style>
  <w:style w:type="paragraph" w:styleId="Heading3">
    <w:name w:val="heading 3"/>
    <w:basedOn w:val="Normal"/>
    <w:next w:val="NormalIndent"/>
    <w:link w:val="Heading3Char"/>
    <w:uiPriority w:val="9"/>
    <w:qFormat/>
    <w:rsid w:val="00BF7D66"/>
    <w:pPr>
      <w:keepNext/>
      <w:widowControl w:val="0"/>
      <w:tabs>
        <w:tab w:val="num" w:pos="720"/>
      </w:tabs>
      <w:spacing w:before="240" w:after="120"/>
      <w:ind w:left="720" w:hanging="720"/>
      <w:outlineLvl w:val="2"/>
    </w:pPr>
    <w:rPr>
      <w:rFonts w:eastAsia="Times New Roman"/>
      <w:b/>
      <w:color w:val="7F7F7F"/>
      <w:szCs w:val="20"/>
    </w:rPr>
  </w:style>
  <w:style w:type="paragraph" w:styleId="Heading4">
    <w:name w:val="heading 4"/>
    <w:basedOn w:val="Normal"/>
    <w:next w:val="Normal"/>
    <w:link w:val="Heading4Char"/>
    <w:uiPriority w:val="9"/>
    <w:qFormat/>
    <w:rsid w:val="00021C5E"/>
    <w:pPr>
      <w:keepNext/>
      <w:widowControl w:val="0"/>
      <w:tabs>
        <w:tab w:val="num" w:pos="864"/>
      </w:tabs>
      <w:spacing w:before="240" w:after="60"/>
      <w:ind w:left="1584" w:hanging="864"/>
      <w:outlineLvl w:val="3"/>
    </w:pPr>
    <w:rPr>
      <w:rFonts w:eastAsia="Times New Roman"/>
      <w:b/>
      <w:i/>
      <w:color w:val="818178"/>
      <w:szCs w:val="20"/>
    </w:rPr>
  </w:style>
  <w:style w:type="paragraph" w:styleId="Heading5">
    <w:name w:val="heading 5"/>
    <w:basedOn w:val="Normal"/>
    <w:next w:val="Normal"/>
    <w:link w:val="Heading5Char"/>
    <w:uiPriority w:val="9"/>
    <w:qFormat/>
    <w:rsid w:val="00BF7D66"/>
    <w:pPr>
      <w:widowControl w:val="0"/>
      <w:tabs>
        <w:tab w:val="num" w:pos="1008"/>
      </w:tabs>
      <w:spacing w:before="240" w:after="60"/>
      <w:ind w:left="1008" w:hanging="1008"/>
      <w:outlineLvl w:val="4"/>
    </w:pPr>
    <w:rPr>
      <w:rFonts w:eastAsia="Times New Roman"/>
      <w:sz w:val="22"/>
      <w:szCs w:val="20"/>
    </w:rPr>
  </w:style>
  <w:style w:type="paragraph" w:styleId="Heading6">
    <w:name w:val="heading 6"/>
    <w:basedOn w:val="Normal"/>
    <w:next w:val="Normal"/>
    <w:link w:val="Heading6Char"/>
    <w:rsid w:val="00BF7D66"/>
    <w:pPr>
      <w:widowControl w:val="0"/>
      <w:tabs>
        <w:tab w:val="num" w:pos="1152"/>
      </w:tabs>
      <w:spacing w:before="240" w:after="60"/>
      <w:ind w:left="1152" w:hanging="1152"/>
      <w:outlineLvl w:val="5"/>
    </w:pPr>
    <w:rPr>
      <w:rFonts w:eastAsia="Times New Roman"/>
      <w:i/>
      <w:sz w:val="22"/>
      <w:szCs w:val="20"/>
    </w:rPr>
  </w:style>
  <w:style w:type="paragraph" w:styleId="Heading7">
    <w:name w:val="heading 7"/>
    <w:basedOn w:val="Normal"/>
    <w:next w:val="Normal"/>
    <w:link w:val="Heading7Char"/>
    <w:rsid w:val="00BF7D66"/>
    <w:pPr>
      <w:widowControl w:val="0"/>
      <w:tabs>
        <w:tab w:val="num" w:pos="1296"/>
      </w:tabs>
      <w:spacing w:before="240" w:after="60"/>
      <w:ind w:left="1296" w:hanging="1296"/>
      <w:outlineLvl w:val="6"/>
    </w:pPr>
    <w:rPr>
      <w:rFonts w:eastAsia="Times New Roman"/>
      <w:szCs w:val="20"/>
    </w:rPr>
  </w:style>
  <w:style w:type="paragraph" w:styleId="Heading8">
    <w:name w:val="heading 8"/>
    <w:basedOn w:val="Normal"/>
    <w:next w:val="Normal"/>
    <w:link w:val="Heading8Char"/>
    <w:rsid w:val="00BF7D66"/>
    <w:pPr>
      <w:widowControl w:val="0"/>
      <w:tabs>
        <w:tab w:val="num" w:pos="1440"/>
      </w:tabs>
      <w:spacing w:before="240" w:after="60"/>
      <w:ind w:left="1440" w:hanging="1440"/>
      <w:outlineLvl w:val="7"/>
    </w:pPr>
    <w:rPr>
      <w:rFonts w:eastAsia="Times New Roman"/>
      <w:i/>
      <w:szCs w:val="20"/>
    </w:rPr>
  </w:style>
  <w:style w:type="paragraph" w:styleId="Heading9">
    <w:name w:val="heading 9"/>
    <w:basedOn w:val="Normal"/>
    <w:next w:val="Normal"/>
    <w:link w:val="Heading9Char"/>
    <w:rsid w:val="00BF7D66"/>
    <w:pPr>
      <w:widowControl w:val="0"/>
      <w:tabs>
        <w:tab w:val="num" w:pos="1584"/>
      </w:tabs>
      <w:spacing w:line="240" w:lineRule="atLeast"/>
      <w:ind w:left="1584" w:hanging="1584"/>
      <w:outlineLvl w:val="8"/>
    </w:pPr>
    <w:rPr>
      <w:rFonts w:ascii="Times New Roman" w:eastAsia="Times New Roman" w:hAnsi="Times New Roman"/>
      <w:sz w:val="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5C2D"/>
    <w:rPr>
      <w:rFonts w:ascii="Arial" w:eastAsia="MS PGothic" w:hAnsi="Arial" w:cs="Times New Roman"/>
      <w:b/>
      <w:bCs/>
      <w:color w:val="225796"/>
      <w:sz w:val="28"/>
      <w:szCs w:val="32"/>
    </w:rPr>
  </w:style>
  <w:style w:type="character" w:customStyle="1" w:styleId="Heading2Char">
    <w:name w:val="Heading 2 Char"/>
    <w:link w:val="Heading2"/>
    <w:uiPriority w:val="9"/>
    <w:rsid w:val="00E818DE"/>
    <w:rPr>
      <w:rFonts w:ascii="Arial" w:eastAsia="Times New Roman" w:hAnsi="Arial" w:cs="Times New Roman"/>
      <w:b/>
      <w:color w:val="347CD1"/>
      <w:sz w:val="22"/>
      <w:szCs w:val="20"/>
    </w:rPr>
  </w:style>
  <w:style w:type="paragraph" w:styleId="NormalIndent">
    <w:name w:val="Normal Indent"/>
    <w:basedOn w:val="Normal"/>
    <w:rsid w:val="00021C5E"/>
    <w:pPr>
      <w:widowControl w:val="0"/>
      <w:ind w:left="720"/>
    </w:pPr>
    <w:rPr>
      <w:rFonts w:eastAsia="Times New Roman"/>
      <w:szCs w:val="20"/>
    </w:rPr>
  </w:style>
  <w:style w:type="character" w:customStyle="1" w:styleId="Heading3Char">
    <w:name w:val="Heading 3 Char"/>
    <w:link w:val="Heading3"/>
    <w:uiPriority w:val="9"/>
    <w:rsid w:val="00BF7D66"/>
    <w:rPr>
      <w:rFonts w:ascii="Arial" w:eastAsia="Times New Roman" w:hAnsi="Arial" w:cs="Times New Roman"/>
      <w:b/>
      <w:color w:val="7F7F7F"/>
      <w:sz w:val="20"/>
      <w:szCs w:val="20"/>
    </w:rPr>
  </w:style>
  <w:style w:type="character" w:customStyle="1" w:styleId="Heading4Char">
    <w:name w:val="Heading 4 Char"/>
    <w:link w:val="Heading4"/>
    <w:uiPriority w:val="9"/>
    <w:rsid w:val="00021C5E"/>
    <w:rPr>
      <w:rFonts w:eastAsia="Times New Roman" w:cs="Times New Roman"/>
      <w:b/>
      <w:i/>
      <w:color w:val="818178"/>
      <w:sz w:val="20"/>
      <w:szCs w:val="20"/>
    </w:rPr>
  </w:style>
  <w:style w:type="character" w:customStyle="1" w:styleId="Heading5Char">
    <w:name w:val="Heading 5 Char"/>
    <w:link w:val="Heading5"/>
    <w:uiPriority w:val="9"/>
    <w:rsid w:val="00BF7D66"/>
    <w:rPr>
      <w:rFonts w:ascii="Arial" w:eastAsia="Times New Roman" w:hAnsi="Arial" w:cs="Times New Roman"/>
      <w:sz w:val="22"/>
      <w:szCs w:val="20"/>
    </w:rPr>
  </w:style>
  <w:style w:type="character" w:customStyle="1" w:styleId="Heading6Char">
    <w:name w:val="Heading 6 Char"/>
    <w:link w:val="Heading6"/>
    <w:rsid w:val="00BF7D66"/>
    <w:rPr>
      <w:rFonts w:ascii="Arial" w:eastAsia="Times New Roman" w:hAnsi="Arial" w:cs="Times New Roman"/>
      <w:i/>
      <w:sz w:val="22"/>
      <w:szCs w:val="20"/>
    </w:rPr>
  </w:style>
  <w:style w:type="character" w:customStyle="1" w:styleId="Heading7Char">
    <w:name w:val="Heading 7 Char"/>
    <w:link w:val="Heading7"/>
    <w:rsid w:val="00BF7D66"/>
    <w:rPr>
      <w:rFonts w:ascii="Arial" w:eastAsia="Times New Roman" w:hAnsi="Arial" w:cs="Times New Roman"/>
      <w:sz w:val="20"/>
      <w:szCs w:val="20"/>
    </w:rPr>
  </w:style>
  <w:style w:type="character" w:customStyle="1" w:styleId="Heading8Char">
    <w:name w:val="Heading 8 Char"/>
    <w:link w:val="Heading8"/>
    <w:rsid w:val="00BF7D66"/>
    <w:rPr>
      <w:rFonts w:ascii="Arial" w:eastAsia="Times New Roman" w:hAnsi="Arial" w:cs="Times New Roman"/>
      <w:i/>
      <w:sz w:val="20"/>
      <w:szCs w:val="20"/>
    </w:rPr>
  </w:style>
  <w:style w:type="character" w:customStyle="1" w:styleId="Heading9Char">
    <w:name w:val="Heading 9 Char"/>
    <w:link w:val="Heading9"/>
    <w:rsid w:val="00BF7D66"/>
    <w:rPr>
      <w:rFonts w:ascii="Times New Roman" w:eastAsia="Times New Roman" w:hAnsi="Times New Roman" w:cs="Times New Roman"/>
      <w:sz w:val="2"/>
      <w:szCs w:val="20"/>
    </w:rPr>
  </w:style>
  <w:style w:type="paragraph" w:styleId="BalloonText">
    <w:name w:val="Balloon Text"/>
    <w:basedOn w:val="Normal"/>
    <w:link w:val="BalloonTextChar"/>
    <w:uiPriority w:val="99"/>
    <w:semiHidden/>
    <w:unhideWhenUsed/>
    <w:rsid w:val="00021C5E"/>
    <w:rPr>
      <w:rFonts w:ascii="Lucida Grande" w:hAnsi="Lucida Grande" w:cs="Lucida Grande"/>
      <w:sz w:val="18"/>
      <w:szCs w:val="18"/>
    </w:rPr>
  </w:style>
  <w:style w:type="character" w:customStyle="1" w:styleId="BalloonTextChar">
    <w:name w:val="Balloon Text Char"/>
    <w:link w:val="BalloonText"/>
    <w:uiPriority w:val="99"/>
    <w:semiHidden/>
    <w:rsid w:val="00021C5E"/>
    <w:rPr>
      <w:rFonts w:ascii="Lucida Grande" w:hAnsi="Lucida Grande" w:cs="Lucida Grande"/>
      <w:sz w:val="18"/>
      <w:szCs w:val="18"/>
    </w:rPr>
  </w:style>
  <w:style w:type="paragraph" w:styleId="NoSpacing">
    <w:name w:val="No Spacing"/>
    <w:link w:val="NoSpacingChar"/>
    <w:rsid w:val="00BF7D66"/>
    <w:rPr>
      <w:rFonts w:ascii="PMingLiU" w:hAnsi="PMingLiU"/>
      <w:sz w:val="22"/>
      <w:szCs w:val="22"/>
    </w:rPr>
  </w:style>
  <w:style w:type="character" w:customStyle="1" w:styleId="NoSpacingChar">
    <w:name w:val="No Spacing Char"/>
    <w:link w:val="NoSpacing"/>
    <w:rsid w:val="00BF7D66"/>
    <w:rPr>
      <w:rFonts w:ascii="PMingLiU" w:hAnsi="PMingLiU"/>
      <w:sz w:val="22"/>
      <w:szCs w:val="22"/>
    </w:rPr>
  </w:style>
  <w:style w:type="paragraph" w:styleId="TOCHeading">
    <w:name w:val="TOC Heading"/>
    <w:basedOn w:val="Heading1"/>
    <w:next w:val="Normal"/>
    <w:uiPriority w:val="39"/>
    <w:unhideWhenUsed/>
    <w:rsid w:val="00BF7D66"/>
    <w:pPr>
      <w:spacing w:line="276" w:lineRule="auto"/>
      <w:outlineLvl w:val="9"/>
    </w:pPr>
    <w:rPr>
      <w:color w:val="245C9F"/>
      <w:szCs w:val="28"/>
    </w:rPr>
  </w:style>
  <w:style w:type="paragraph" w:styleId="TOC1">
    <w:name w:val="toc 1"/>
    <w:basedOn w:val="Normal"/>
    <w:next w:val="Normal"/>
    <w:autoRedefine/>
    <w:uiPriority w:val="39"/>
    <w:unhideWhenUsed/>
    <w:rsid w:val="00EA2700"/>
    <w:pPr>
      <w:spacing w:before="120"/>
    </w:pPr>
    <w:rPr>
      <w:rFonts w:cs="Arial"/>
      <w:b/>
      <w:color w:val="548DD4"/>
      <w:sz w:val="24"/>
    </w:rPr>
  </w:style>
  <w:style w:type="paragraph" w:styleId="TOC2">
    <w:name w:val="toc 2"/>
    <w:basedOn w:val="Normal"/>
    <w:next w:val="Normal"/>
    <w:autoRedefine/>
    <w:uiPriority w:val="39"/>
    <w:unhideWhenUsed/>
    <w:rsid w:val="0054723E"/>
    <w:rPr>
      <w:rFonts w:cs="Arial"/>
      <w:sz w:val="22"/>
      <w:szCs w:val="22"/>
    </w:rPr>
  </w:style>
  <w:style w:type="paragraph" w:styleId="TOC3">
    <w:name w:val="toc 3"/>
    <w:basedOn w:val="Normal"/>
    <w:next w:val="Normal"/>
    <w:autoRedefine/>
    <w:uiPriority w:val="39"/>
    <w:unhideWhenUsed/>
    <w:rsid w:val="00D06A48"/>
    <w:pPr>
      <w:ind w:left="200"/>
    </w:pPr>
    <w:rPr>
      <w:rFonts w:cs="Arial"/>
      <w:i/>
      <w:sz w:val="22"/>
      <w:szCs w:val="22"/>
    </w:rPr>
  </w:style>
  <w:style w:type="paragraph" w:styleId="TOC4">
    <w:name w:val="toc 4"/>
    <w:basedOn w:val="Normal"/>
    <w:next w:val="Normal"/>
    <w:autoRedefine/>
    <w:uiPriority w:val="39"/>
    <w:unhideWhenUsed/>
    <w:rsid w:val="00021C5E"/>
    <w:pPr>
      <w:pBdr>
        <w:between w:val="double" w:sz="6" w:space="0" w:color="auto"/>
      </w:pBdr>
      <w:ind w:left="400"/>
    </w:pPr>
    <w:rPr>
      <w:rFonts w:cs="Arial"/>
      <w:szCs w:val="20"/>
    </w:rPr>
  </w:style>
  <w:style w:type="paragraph" w:styleId="TOC5">
    <w:name w:val="toc 5"/>
    <w:basedOn w:val="Normal"/>
    <w:next w:val="Normal"/>
    <w:autoRedefine/>
    <w:uiPriority w:val="39"/>
    <w:unhideWhenUsed/>
    <w:rsid w:val="00BF7D66"/>
    <w:pPr>
      <w:pBdr>
        <w:between w:val="double" w:sz="6" w:space="0" w:color="auto"/>
      </w:pBdr>
      <w:ind w:left="600"/>
    </w:pPr>
    <w:rPr>
      <w:rFonts w:cs="Arial"/>
      <w:szCs w:val="20"/>
    </w:rPr>
  </w:style>
  <w:style w:type="paragraph" w:styleId="TOC6">
    <w:name w:val="toc 6"/>
    <w:basedOn w:val="Normal"/>
    <w:next w:val="Normal"/>
    <w:autoRedefine/>
    <w:uiPriority w:val="39"/>
    <w:unhideWhenUsed/>
    <w:rsid w:val="00BF7D66"/>
    <w:pPr>
      <w:pBdr>
        <w:between w:val="double" w:sz="6" w:space="0" w:color="auto"/>
      </w:pBdr>
      <w:ind w:left="800"/>
    </w:pPr>
    <w:rPr>
      <w:rFonts w:cs="Arial"/>
      <w:szCs w:val="20"/>
    </w:rPr>
  </w:style>
  <w:style w:type="paragraph" w:styleId="TOC7">
    <w:name w:val="toc 7"/>
    <w:basedOn w:val="Normal"/>
    <w:next w:val="Normal"/>
    <w:autoRedefine/>
    <w:uiPriority w:val="39"/>
    <w:unhideWhenUsed/>
    <w:rsid w:val="00BF7D66"/>
    <w:pPr>
      <w:pBdr>
        <w:between w:val="double" w:sz="6" w:space="0" w:color="auto"/>
      </w:pBdr>
      <w:ind w:left="1000"/>
    </w:pPr>
    <w:rPr>
      <w:rFonts w:cs="Arial"/>
      <w:szCs w:val="20"/>
    </w:rPr>
  </w:style>
  <w:style w:type="paragraph" w:styleId="TOC8">
    <w:name w:val="toc 8"/>
    <w:basedOn w:val="Normal"/>
    <w:next w:val="Normal"/>
    <w:autoRedefine/>
    <w:uiPriority w:val="39"/>
    <w:unhideWhenUsed/>
    <w:rsid w:val="00BF7D66"/>
    <w:pPr>
      <w:pBdr>
        <w:between w:val="double" w:sz="6" w:space="0" w:color="auto"/>
      </w:pBdr>
      <w:ind w:left="1200"/>
    </w:pPr>
    <w:rPr>
      <w:rFonts w:cs="Arial"/>
      <w:szCs w:val="20"/>
    </w:rPr>
  </w:style>
  <w:style w:type="paragraph" w:styleId="TOC9">
    <w:name w:val="toc 9"/>
    <w:basedOn w:val="Normal"/>
    <w:next w:val="Normal"/>
    <w:autoRedefine/>
    <w:uiPriority w:val="39"/>
    <w:unhideWhenUsed/>
    <w:rsid w:val="00BF7D66"/>
    <w:pPr>
      <w:pBdr>
        <w:between w:val="double" w:sz="6" w:space="0" w:color="auto"/>
      </w:pBdr>
      <w:ind w:left="1400"/>
    </w:pPr>
    <w:rPr>
      <w:rFonts w:cs="Arial"/>
      <w:szCs w:val="20"/>
    </w:rPr>
  </w:style>
  <w:style w:type="paragraph" w:styleId="Header">
    <w:name w:val="header"/>
    <w:basedOn w:val="Normal"/>
    <w:link w:val="HeaderChar"/>
    <w:unhideWhenUsed/>
    <w:rsid w:val="00BF7D66"/>
    <w:pPr>
      <w:tabs>
        <w:tab w:val="center" w:pos="4320"/>
        <w:tab w:val="right" w:pos="8640"/>
      </w:tabs>
    </w:pPr>
  </w:style>
  <w:style w:type="character" w:customStyle="1" w:styleId="HeaderChar">
    <w:name w:val="Header Char"/>
    <w:link w:val="Header"/>
    <w:rsid w:val="00BF7D66"/>
    <w:rPr>
      <w:sz w:val="20"/>
    </w:rPr>
  </w:style>
  <w:style w:type="paragraph" w:styleId="Footer">
    <w:name w:val="footer"/>
    <w:basedOn w:val="Normal"/>
    <w:link w:val="FooterChar"/>
    <w:unhideWhenUsed/>
    <w:rsid w:val="00BF7D66"/>
    <w:pPr>
      <w:tabs>
        <w:tab w:val="center" w:pos="4320"/>
        <w:tab w:val="right" w:pos="8640"/>
      </w:tabs>
    </w:pPr>
  </w:style>
  <w:style w:type="character" w:customStyle="1" w:styleId="FooterChar">
    <w:name w:val="Footer Char"/>
    <w:link w:val="Footer"/>
    <w:rsid w:val="00BF7D66"/>
    <w:rPr>
      <w:sz w:val="20"/>
    </w:rPr>
  </w:style>
  <w:style w:type="character" w:styleId="BookTitle">
    <w:name w:val="Book Title"/>
    <w:aliases w:val="Address"/>
    <w:uiPriority w:val="33"/>
    <w:qFormat/>
    <w:rsid w:val="00BF7D66"/>
    <w:rPr>
      <w:color w:val="7F7F7F"/>
      <w:sz w:val="18"/>
      <w:szCs w:val="18"/>
    </w:rPr>
  </w:style>
  <w:style w:type="character" w:styleId="PageNumber">
    <w:name w:val="page number"/>
    <w:basedOn w:val="DefaultParagraphFont"/>
    <w:uiPriority w:val="99"/>
    <w:semiHidden/>
    <w:unhideWhenUsed/>
    <w:rsid w:val="00BF7D66"/>
  </w:style>
  <w:style w:type="paragraph" w:customStyle="1" w:styleId="NormalIndent0">
    <w:name w:val="Normal_Indent"/>
    <w:basedOn w:val="Normal"/>
    <w:qFormat/>
    <w:rsid w:val="00021C5E"/>
    <w:pPr>
      <w:ind w:left="720"/>
    </w:pPr>
  </w:style>
  <w:style w:type="paragraph" w:customStyle="1" w:styleId="BulletsStandard">
    <w:name w:val="Bullets_Standard"/>
    <w:basedOn w:val="Normal"/>
    <w:rsid w:val="00CE595F"/>
    <w:pPr>
      <w:numPr>
        <w:numId w:val="1"/>
      </w:numPr>
      <w:spacing w:after="120" w:line="288" w:lineRule="auto"/>
    </w:pPr>
    <w:rPr>
      <w:color w:val="000000"/>
      <w:szCs w:val="20"/>
    </w:rPr>
  </w:style>
  <w:style w:type="paragraph" w:styleId="ListParagraph">
    <w:name w:val="List Paragraph"/>
    <w:basedOn w:val="Normal"/>
    <w:uiPriority w:val="34"/>
    <w:qFormat/>
    <w:rsid w:val="00BF7D66"/>
    <w:pPr>
      <w:widowControl w:val="0"/>
      <w:ind w:left="720"/>
    </w:pPr>
    <w:rPr>
      <w:rFonts w:ascii="Times New Roman" w:eastAsia="Times New Roman" w:hAnsi="Times New Roman"/>
      <w:szCs w:val="20"/>
    </w:rPr>
  </w:style>
  <w:style w:type="paragraph" w:customStyle="1" w:styleId="H3Details">
    <w:name w:val="H3 Details"/>
    <w:basedOn w:val="NormalIndent"/>
    <w:rsid w:val="00BF7D66"/>
    <w:rPr>
      <w:rFonts w:cs="Arial"/>
      <w:sz w:val="19"/>
    </w:rPr>
  </w:style>
  <w:style w:type="table" w:styleId="TableGrid">
    <w:name w:val="Table Grid"/>
    <w:basedOn w:val="TableNormal"/>
    <w:uiPriority w:val="39"/>
    <w:rsid w:val="00C76110"/>
    <w:rPr>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neNumber">
    <w:name w:val="line number"/>
    <w:basedOn w:val="DefaultParagraphFont"/>
    <w:uiPriority w:val="99"/>
    <w:unhideWhenUsed/>
    <w:rsid w:val="00CD5D10"/>
  </w:style>
  <w:style w:type="character" w:styleId="Strong">
    <w:name w:val="Strong"/>
    <w:uiPriority w:val="22"/>
    <w:rsid w:val="00CD5D10"/>
    <w:rPr>
      <w:b/>
      <w:bCs/>
    </w:rPr>
  </w:style>
  <w:style w:type="paragraph" w:customStyle="1" w:styleId="BodyTextH3">
    <w:name w:val="Body Text _ H3"/>
    <w:basedOn w:val="Normal"/>
    <w:qFormat/>
    <w:rsid w:val="00EA2700"/>
    <w:pPr>
      <w:ind w:left="720"/>
    </w:pPr>
  </w:style>
  <w:style w:type="paragraph" w:customStyle="1" w:styleId="Instruction">
    <w:name w:val="Instruction"/>
    <w:basedOn w:val="Normal"/>
    <w:rsid w:val="00B76C11"/>
    <w:pPr>
      <w:spacing w:before="75" w:after="75"/>
      <w:ind w:left="75" w:right="75"/>
    </w:pPr>
    <w:rPr>
      <w:rFonts w:eastAsia="Times New Roman" w:cs="Arial"/>
      <w:i/>
      <w:color w:val="0000FF"/>
      <w:kern w:val="20"/>
      <w:szCs w:val="20"/>
    </w:rPr>
  </w:style>
  <w:style w:type="paragraph" w:customStyle="1" w:styleId="Default">
    <w:name w:val="Default"/>
    <w:rsid w:val="00B76C11"/>
    <w:pPr>
      <w:autoSpaceDE w:val="0"/>
      <w:autoSpaceDN w:val="0"/>
      <w:adjustRightInd w:val="0"/>
    </w:pPr>
    <w:rPr>
      <w:rFonts w:eastAsia="Times New Roman" w:cs="Arial"/>
      <w:color w:val="000000"/>
      <w:sz w:val="24"/>
      <w:szCs w:val="24"/>
    </w:rPr>
  </w:style>
  <w:style w:type="paragraph" w:customStyle="1" w:styleId="BulletsNumbered">
    <w:name w:val="Bullets_Numbered"/>
    <w:basedOn w:val="BulletsStandard"/>
    <w:qFormat/>
    <w:rsid w:val="005A3CF4"/>
    <w:pPr>
      <w:numPr>
        <w:numId w:val="2"/>
      </w:numPr>
    </w:pPr>
  </w:style>
  <w:style w:type="paragraph" w:customStyle="1" w:styleId="Textforformfield">
    <w:name w:val="Text for form field"/>
    <w:basedOn w:val="Normal"/>
    <w:rsid w:val="0081799A"/>
    <w:pPr>
      <w:tabs>
        <w:tab w:val="left" w:pos="540"/>
      </w:tabs>
      <w:spacing w:after="60"/>
      <w:ind w:left="360" w:right="45"/>
      <w:jc w:val="both"/>
    </w:pPr>
    <w:rPr>
      <w:rFonts w:eastAsia="Times New Roman" w:cs="Arial"/>
      <w:bCs/>
      <w:sz w:val="24"/>
    </w:rPr>
  </w:style>
  <w:style w:type="paragraph" w:styleId="BodyText">
    <w:name w:val="Body Text"/>
    <w:basedOn w:val="Normal"/>
    <w:link w:val="BodyTextChar"/>
    <w:rsid w:val="00450F5D"/>
    <w:pPr>
      <w:spacing w:after="240"/>
      <w:jc w:val="both"/>
    </w:pPr>
    <w:rPr>
      <w:rFonts w:ascii="Times New Roman" w:eastAsia="Times New Roman" w:hAnsi="Times New Roman"/>
      <w:sz w:val="24"/>
      <w:szCs w:val="20"/>
    </w:rPr>
  </w:style>
  <w:style w:type="character" w:customStyle="1" w:styleId="BodyTextChar">
    <w:name w:val="Body Text Char"/>
    <w:basedOn w:val="DefaultParagraphFont"/>
    <w:link w:val="BodyText"/>
    <w:rsid w:val="00450F5D"/>
    <w:rPr>
      <w:rFonts w:ascii="Times New Roman" w:eastAsia="Times New Roman" w:hAnsi="Times New Roman"/>
      <w:sz w:val="24"/>
    </w:rPr>
  </w:style>
  <w:style w:type="paragraph" w:styleId="Title">
    <w:name w:val="Title"/>
    <w:basedOn w:val="Normal"/>
    <w:next w:val="Normal"/>
    <w:link w:val="TitleChar"/>
    <w:uiPriority w:val="10"/>
    <w:qFormat/>
    <w:rsid w:val="00D438E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D438E5"/>
    <w:rPr>
      <w:rFonts w:ascii="Cambria" w:eastAsia="Times New Roman" w:hAnsi="Cambria"/>
      <w:color w:val="17365D"/>
      <w:spacing w:val="5"/>
      <w:kern w:val="28"/>
      <w:sz w:val="52"/>
      <w:szCs w:val="52"/>
    </w:rPr>
  </w:style>
  <w:style w:type="character" w:styleId="CommentReference">
    <w:name w:val="annotation reference"/>
    <w:basedOn w:val="DefaultParagraphFont"/>
    <w:uiPriority w:val="99"/>
    <w:semiHidden/>
    <w:rsid w:val="00D438E5"/>
    <w:rPr>
      <w:rFonts w:cs="Times New Roman"/>
      <w:sz w:val="16"/>
      <w:szCs w:val="16"/>
    </w:rPr>
  </w:style>
  <w:style w:type="paragraph" w:styleId="CommentText">
    <w:name w:val="annotation text"/>
    <w:basedOn w:val="Normal"/>
    <w:link w:val="CommentTextChar"/>
    <w:uiPriority w:val="99"/>
    <w:semiHidden/>
    <w:rsid w:val="00D438E5"/>
    <w:rPr>
      <w:rFonts w:ascii="Calibri" w:eastAsia="Calibri" w:hAnsi="Calibri"/>
      <w:szCs w:val="20"/>
    </w:rPr>
  </w:style>
  <w:style w:type="character" w:customStyle="1" w:styleId="CommentTextChar">
    <w:name w:val="Comment Text Char"/>
    <w:basedOn w:val="DefaultParagraphFont"/>
    <w:link w:val="CommentText"/>
    <w:uiPriority w:val="99"/>
    <w:semiHidden/>
    <w:rsid w:val="00D438E5"/>
    <w:rPr>
      <w:rFonts w:ascii="Calibri" w:eastAsia="Calibri" w:hAnsi="Calibri"/>
    </w:rPr>
  </w:style>
  <w:style w:type="character" w:customStyle="1" w:styleId="userinput3">
    <w:name w:val="userinput3"/>
    <w:basedOn w:val="DefaultParagraphFont"/>
    <w:rsid w:val="00264E25"/>
    <w:rPr>
      <w:b/>
      <w:bCs/>
      <w:vanish w:val="0"/>
      <w:webHidden w:val="0"/>
      <w:specVanish w:val="0"/>
    </w:rPr>
  </w:style>
  <w:style w:type="character" w:styleId="Hyperlink">
    <w:name w:val="Hyperlink"/>
    <w:basedOn w:val="DefaultParagraphFont"/>
    <w:uiPriority w:val="99"/>
    <w:unhideWhenUsed/>
    <w:rsid w:val="007856DF"/>
    <w:rPr>
      <w:color w:val="0000FF" w:themeColor="hyperlink"/>
      <w:u w:val="single"/>
    </w:rPr>
  </w:style>
  <w:style w:type="paragraph" w:styleId="Subtitle">
    <w:name w:val="Subtitle"/>
    <w:basedOn w:val="Normal"/>
    <w:next w:val="Normal"/>
    <w:link w:val="SubtitleChar"/>
    <w:uiPriority w:val="11"/>
    <w:qFormat/>
    <w:rsid w:val="00CC3062"/>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C3062"/>
    <w:rPr>
      <w:rFonts w:asciiTheme="minorHAnsi" w:eastAsiaTheme="minorEastAsia" w:hAnsiTheme="minorHAnsi" w:cstheme="minorBidi"/>
      <w:color w:val="5A5A5A" w:themeColor="text1" w:themeTint="A5"/>
      <w:spacing w:val="15"/>
      <w:sz w:val="22"/>
      <w:szCs w:val="22"/>
    </w:rPr>
  </w:style>
  <w:style w:type="paragraph" w:styleId="CommentSubject">
    <w:name w:val="annotation subject"/>
    <w:basedOn w:val="CommentText"/>
    <w:next w:val="CommentText"/>
    <w:link w:val="CommentSubjectChar"/>
    <w:uiPriority w:val="99"/>
    <w:semiHidden/>
    <w:unhideWhenUsed/>
    <w:rsid w:val="00CC3062"/>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C3062"/>
    <w:rPr>
      <w:rFonts w:asciiTheme="minorHAnsi" w:eastAsiaTheme="minorHAnsi" w:hAnsiTheme="minorHAnsi" w:cstheme="minorBidi"/>
      <w:b/>
      <w:bCs/>
    </w:rPr>
  </w:style>
  <w:style w:type="paragraph" w:styleId="Caption">
    <w:name w:val="caption"/>
    <w:basedOn w:val="Normal"/>
    <w:next w:val="Normal"/>
    <w:uiPriority w:val="35"/>
    <w:semiHidden/>
    <w:unhideWhenUsed/>
    <w:qFormat/>
    <w:rsid w:val="00CC3062"/>
    <w:pPr>
      <w:spacing w:after="200"/>
    </w:pPr>
    <w:rPr>
      <w:rFonts w:asciiTheme="minorHAnsi" w:eastAsiaTheme="minorHAnsi" w:hAnsiTheme="minorHAnsi" w:cstheme="minorBidi"/>
      <w:i/>
      <w:iCs/>
      <w:color w:val="1F497D" w:themeColor="text2"/>
      <w:sz w:val="18"/>
      <w:szCs w:val="18"/>
    </w:rPr>
  </w:style>
  <w:style w:type="table" w:styleId="GridTable4-Accent1">
    <w:name w:val="Grid Table 4 Accent 1"/>
    <w:basedOn w:val="TableNormal"/>
    <w:uiPriority w:val="49"/>
    <w:rsid w:val="00CC3062"/>
    <w:rPr>
      <w:rFonts w:asciiTheme="minorHAnsi" w:eastAsiaTheme="minorEastAsia" w:hAnsiTheme="minorHAnsi" w:cstheme="minorBidi"/>
      <w:sz w:val="24"/>
      <w:szCs w:val="24"/>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C3062"/>
    <w:rPr>
      <w:rFonts w:asciiTheme="minorHAnsi" w:eastAsia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C3062"/>
    <w:rPr>
      <w:rFonts w:asciiTheme="minorHAnsi" w:eastAsia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5833">
      <w:bodyDiv w:val="1"/>
      <w:marLeft w:val="0"/>
      <w:marRight w:val="0"/>
      <w:marTop w:val="0"/>
      <w:marBottom w:val="0"/>
      <w:divBdr>
        <w:top w:val="none" w:sz="0" w:space="0" w:color="auto"/>
        <w:left w:val="none" w:sz="0" w:space="0" w:color="auto"/>
        <w:bottom w:val="none" w:sz="0" w:space="0" w:color="auto"/>
        <w:right w:val="none" w:sz="0" w:space="0" w:color="auto"/>
      </w:divBdr>
    </w:div>
    <w:div w:id="850339793">
      <w:bodyDiv w:val="1"/>
      <w:marLeft w:val="0"/>
      <w:marRight w:val="0"/>
      <w:marTop w:val="0"/>
      <w:marBottom w:val="0"/>
      <w:divBdr>
        <w:top w:val="none" w:sz="0" w:space="0" w:color="auto"/>
        <w:left w:val="none" w:sz="0" w:space="0" w:color="auto"/>
        <w:bottom w:val="none" w:sz="0" w:space="0" w:color="auto"/>
        <w:right w:val="none" w:sz="0" w:space="0" w:color="auto"/>
      </w:divBdr>
    </w:div>
    <w:div w:id="1335917834">
      <w:bodyDiv w:val="1"/>
      <w:marLeft w:val="0"/>
      <w:marRight w:val="0"/>
      <w:marTop w:val="0"/>
      <w:marBottom w:val="0"/>
      <w:divBdr>
        <w:top w:val="none" w:sz="0" w:space="0" w:color="auto"/>
        <w:left w:val="none" w:sz="0" w:space="0" w:color="auto"/>
        <w:bottom w:val="none" w:sz="0" w:space="0" w:color="auto"/>
        <w:right w:val="none" w:sz="0" w:space="0" w:color="auto"/>
      </w:divBdr>
    </w:div>
    <w:div w:id="1571307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vsdx"/><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hyperlink" Target="file:///C:\Users\bpratt\AppData\Local\Microsoft\Windows\INetCache\Content.Outlook\4EO6P5LD\DACS_Event_History"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yramidsolution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DF5A-209E-4648-A8AB-EF687665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4834</Words>
  <Characters>27560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Pyramid Status Report Template</vt:lpstr>
    </vt:vector>
  </TitlesOfParts>
  <Company/>
  <LinksUpToDate>false</LinksUpToDate>
  <CharactersWithSpaces>32330</CharactersWithSpaces>
  <SharedDoc>false</SharedDoc>
  <HLinks>
    <vt:vector size="18" baseType="variant">
      <vt:variant>
        <vt:i4>5439576</vt:i4>
      </vt:variant>
      <vt:variant>
        <vt:i4>12</vt:i4>
      </vt:variant>
      <vt:variant>
        <vt:i4>0</vt:i4>
      </vt:variant>
      <vt:variant>
        <vt:i4>5</vt:i4>
      </vt:variant>
      <vt:variant>
        <vt:lpwstr>http://www.pyramidsolutions.com/</vt:lpwstr>
      </vt:variant>
      <vt:variant>
        <vt:lpwstr/>
      </vt:variant>
      <vt:variant>
        <vt:i4>5439576</vt:i4>
      </vt:variant>
      <vt:variant>
        <vt:i4>6</vt:i4>
      </vt:variant>
      <vt:variant>
        <vt:i4>0</vt:i4>
      </vt:variant>
      <vt:variant>
        <vt:i4>5</vt:i4>
      </vt:variant>
      <vt:variant>
        <vt:lpwstr>http://www.pyramidsolutions.com/</vt:lpwstr>
      </vt:variant>
      <vt:variant>
        <vt:lpwstr/>
      </vt:variant>
      <vt:variant>
        <vt:i4>5439576</vt:i4>
      </vt:variant>
      <vt:variant>
        <vt:i4>0</vt:i4>
      </vt:variant>
      <vt:variant>
        <vt:i4>0</vt:i4>
      </vt:variant>
      <vt:variant>
        <vt:i4>5</vt:i4>
      </vt:variant>
      <vt:variant>
        <vt:lpwstr>http://www.pyramidsolutions.com/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Dialight DACS EtherNetIP Adapter User Guide</dc:title>
  <dc:creator>Ed Haas</dc:creator>
  <cp:lastModifiedBy>Keith, Matt</cp:lastModifiedBy>
  <cp:revision>2</cp:revision>
  <cp:lastPrinted>2015-07-01T16:09:00Z</cp:lastPrinted>
  <dcterms:created xsi:type="dcterms:W3CDTF">2016-10-21T14:45:00Z</dcterms:created>
  <dcterms:modified xsi:type="dcterms:W3CDTF">2016-10-21T14:45:00Z</dcterms:modified>
</cp:coreProperties>
</file>